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F8C27" w14:textId="047E1E90" w:rsidR="00846EF6" w:rsidRPr="006F2F58" w:rsidRDefault="00FE4795" w:rsidP="00FE4795">
      <w:pPr>
        <w:ind w:firstLine="0"/>
        <w:jc w:val="center"/>
        <w:rPr>
          <w:b/>
        </w:rPr>
      </w:pPr>
      <w:r>
        <w:rPr>
          <w:b/>
        </w:rPr>
        <w:t>An Analysis o</w:t>
      </w:r>
      <w:r w:rsidRPr="00FE4795">
        <w:rPr>
          <w:b/>
        </w:rPr>
        <w:t>f Stu</w:t>
      </w:r>
      <w:r>
        <w:rPr>
          <w:b/>
        </w:rPr>
        <w:t xml:space="preserve">dents’ </w:t>
      </w:r>
      <w:proofErr w:type="gramStart"/>
      <w:r>
        <w:rPr>
          <w:b/>
        </w:rPr>
        <w:t>Strategies  in</w:t>
      </w:r>
      <w:proofErr w:type="gramEnd"/>
      <w:r>
        <w:rPr>
          <w:b/>
        </w:rPr>
        <w:t xml:space="preserve"> Learning </w:t>
      </w:r>
      <w:r w:rsidRPr="00FE4795">
        <w:rPr>
          <w:b/>
        </w:rPr>
        <w:t>English Vocabulary</w:t>
      </w:r>
    </w:p>
    <w:p w14:paraId="66578BDC" w14:textId="65CB0DFC" w:rsidR="00A42237" w:rsidRPr="008B4ED6" w:rsidRDefault="002A677F" w:rsidP="00846EF6">
      <w:pPr>
        <w:jc w:val="center"/>
        <w:rPr>
          <w:b/>
          <w:bCs/>
        </w:rPr>
      </w:pPr>
      <w:proofErr w:type="spellStart"/>
      <w:r>
        <w:rPr>
          <w:b/>
          <w:bCs/>
        </w:rPr>
        <w:t>Riama</w:t>
      </w:r>
      <w:proofErr w:type="spellEnd"/>
      <w:r>
        <w:rPr>
          <w:b/>
          <w:bCs/>
        </w:rPr>
        <w:t xml:space="preserve"> </w:t>
      </w:r>
      <w:proofErr w:type="spellStart"/>
      <w:r>
        <w:rPr>
          <w:b/>
          <w:bCs/>
        </w:rPr>
        <w:t>Irawan</w:t>
      </w:r>
      <w:proofErr w:type="spellEnd"/>
      <w:r>
        <w:rPr>
          <w:b/>
          <w:bCs/>
        </w:rPr>
        <w:t xml:space="preserve"> Sinaga</w:t>
      </w:r>
      <w:r w:rsidR="00835038" w:rsidRPr="008B4ED6">
        <w:rPr>
          <w:b/>
          <w:bCs/>
          <w:vertAlign w:val="superscript"/>
        </w:rPr>
        <w:t>1</w:t>
      </w:r>
      <w:r w:rsidR="00835038" w:rsidRPr="008B4ED6">
        <w:rPr>
          <w:b/>
          <w:bCs/>
        </w:rPr>
        <w:t xml:space="preserve">, </w:t>
      </w:r>
      <w:proofErr w:type="spellStart"/>
      <w:r>
        <w:rPr>
          <w:b/>
          <w:bCs/>
        </w:rPr>
        <w:t>Diah</w:t>
      </w:r>
      <w:proofErr w:type="spellEnd"/>
      <w:r>
        <w:rPr>
          <w:b/>
          <w:bCs/>
        </w:rPr>
        <w:t xml:space="preserve"> Astriyanti</w:t>
      </w:r>
      <w:r w:rsidR="00835038" w:rsidRPr="008B4ED6">
        <w:rPr>
          <w:b/>
          <w:bCs/>
          <w:vertAlign w:val="superscript"/>
        </w:rPr>
        <w:t>2</w:t>
      </w:r>
      <w:r w:rsidR="00835038" w:rsidRPr="008B4ED6">
        <w:rPr>
          <w:b/>
          <w:bCs/>
        </w:rPr>
        <w:t xml:space="preserve">, </w:t>
      </w:r>
      <w:proofErr w:type="spellStart"/>
      <w:r>
        <w:rPr>
          <w:b/>
          <w:bCs/>
        </w:rPr>
        <w:t>Elly</w:t>
      </w:r>
      <w:proofErr w:type="spellEnd"/>
      <w:r>
        <w:rPr>
          <w:b/>
          <w:bCs/>
        </w:rPr>
        <w:t xml:space="preserve"> Syahadati</w:t>
      </w:r>
      <w:r w:rsidR="00835038" w:rsidRPr="008B4ED6">
        <w:rPr>
          <w:b/>
          <w:bCs/>
          <w:vertAlign w:val="superscript"/>
        </w:rPr>
        <w:t>3</w:t>
      </w:r>
    </w:p>
    <w:p w14:paraId="77F3754D"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1</w:t>
      </w:r>
      <w:r w:rsidRPr="00AE4877">
        <w:rPr>
          <w:color w:val="000000"/>
          <w:sz w:val="20"/>
          <w:szCs w:val="20"/>
        </w:rPr>
        <w:t>English Education, IKIP PGRI Pontianak</w:t>
      </w:r>
    </w:p>
    <w:p w14:paraId="51E800AF"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2</w:t>
      </w:r>
      <w:r w:rsidRPr="00AE4877">
        <w:rPr>
          <w:color w:val="000000"/>
          <w:sz w:val="20"/>
          <w:szCs w:val="20"/>
        </w:rPr>
        <w:t>English Education, IKIP PGRI Pontianak</w:t>
      </w:r>
    </w:p>
    <w:p w14:paraId="4C6F2133"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3</w:t>
      </w:r>
      <w:r w:rsidRPr="00AE4877">
        <w:rPr>
          <w:color w:val="000000"/>
          <w:sz w:val="20"/>
          <w:szCs w:val="20"/>
        </w:rPr>
        <w:t>English Education, IKIP PGRI Pontianak</w:t>
      </w:r>
    </w:p>
    <w:p w14:paraId="66578BE0" w14:textId="10F9E2FA" w:rsidR="00A42237" w:rsidRDefault="000A607A">
      <w:pPr>
        <w:pBdr>
          <w:top w:val="nil"/>
          <w:left w:val="nil"/>
          <w:bottom w:val="nil"/>
          <w:right w:val="nil"/>
          <w:between w:val="nil"/>
        </w:pBdr>
        <w:spacing w:after="40"/>
        <w:ind w:firstLine="0"/>
        <w:jc w:val="center"/>
        <w:rPr>
          <w:color w:val="000000"/>
          <w:sz w:val="20"/>
          <w:szCs w:val="20"/>
        </w:rPr>
      </w:pPr>
      <w:hyperlink r:id="rId10" w:history="1">
        <w:r w:rsidR="006F2F58" w:rsidRPr="001172BA">
          <w:rPr>
            <w:rStyle w:val="Hyperlink"/>
            <w:sz w:val="20"/>
            <w:szCs w:val="20"/>
            <w:vertAlign w:val="superscript"/>
          </w:rPr>
          <w:t>1</w:t>
        </w:r>
        <w:r w:rsidR="006F2F58" w:rsidRPr="001172BA">
          <w:rPr>
            <w:rStyle w:val="Hyperlink"/>
            <w:sz w:val="20"/>
            <w:szCs w:val="20"/>
          </w:rPr>
          <w:t>riamairawansinaga@gmail.com</w:t>
        </w:r>
      </w:hyperlink>
      <w:r w:rsidR="006F2F58">
        <w:rPr>
          <w:color w:val="000000"/>
          <w:sz w:val="20"/>
          <w:szCs w:val="20"/>
        </w:rPr>
        <w:t xml:space="preserve"> </w:t>
      </w:r>
    </w:p>
    <w:p w14:paraId="66578BE1" w14:textId="130F4496" w:rsidR="00A42237" w:rsidRDefault="00835038">
      <w:pPr>
        <w:pBdr>
          <w:top w:val="nil"/>
          <w:left w:val="nil"/>
          <w:bottom w:val="nil"/>
          <w:right w:val="nil"/>
          <w:between w:val="nil"/>
        </w:pBdr>
        <w:spacing w:before="240" w:after="40"/>
        <w:ind w:firstLine="0"/>
        <w:jc w:val="center"/>
        <w:rPr>
          <w:b/>
          <w:color w:val="000000"/>
          <w:sz w:val="20"/>
          <w:szCs w:val="20"/>
        </w:rPr>
      </w:pPr>
      <w:r>
        <w:rPr>
          <w:b/>
          <w:color w:val="000000"/>
          <w:sz w:val="20"/>
          <w:szCs w:val="20"/>
        </w:rPr>
        <w:t>Abstract</w:t>
      </w:r>
    </w:p>
    <w:p w14:paraId="3973E876" w14:textId="3268FDE8" w:rsidR="00ED7C04" w:rsidRDefault="00E66EEF" w:rsidP="00ED7C04">
      <w:pPr>
        <w:pBdr>
          <w:top w:val="nil"/>
          <w:left w:val="nil"/>
          <w:bottom w:val="nil"/>
          <w:right w:val="nil"/>
          <w:between w:val="nil"/>
        </w:pBdr>
        <w:ind w:left="567" w:right="567" w:firstLine="0"/>
        <w:rPr>
          <w:sz w:val="20"/>
          <w:szCs w:val="20"/>
        </w:rPr>
      </w:pPr>
      <w:r w:rsidRPr="00E66EEF">
        <w:rPr>
          <w:sz w:val="20"/>
          <w:szCs w:val="20"/>
        </w:rPr>
        <w:t xml:space="preserve">This research aimed to find out what strategies students used to master vocabulary. The subjects of this research were eighth grade C students at SMP </w:t>
      </w:r>
      <w:proofErr w:type="spellStart"/>
      <w:r w:rsidRPr="00E66EEF">
        <w:rPr>
          <w:sz w:val="20"/>
          <w:szCs w:val="20"/>
        </w:rPr>
        <w:t>Negeri</w:t>
      </w:r>
      <w:proofErr w:type="spellEnd"/>
      <w:r w:rsidRPr="00E66EEF">
        <w:rPr>
          <w:sz w:val="20"/>
          <w:szCs w:val="20"/>
        </w:rPr>
        <w:t xml:space="preserve"> 19 Pontianak City. The sample was selected by purposive sampling. Researcher used a quantitative data approach. To collect data, researcher used a close-ended questionnaire. The data from the closed-ended questionnaire were metacognitive strategies, social strategies, memory strategies, determination strategies and cognitive strategies. The results of the data analysis carried out show that metacognitive strategies were the ones most used by students when studying English and cognitive strategies were the strategies least used by students.</w:t>
      </w:r>
      <w:r w:rsidR="00ED7C04" w:rsidRPr="00ED7C04">
        <w:rPr>
          <w:sz w:val="20"/>
          <w:szCs w:val="20"/>
        </w:rPr>
        <w:t>.</w:t>
      </w:r>
    </w:p>
    <w:p w14:paraId="66578BE8" w14:textId="2EA9C6F8" w:rsidR="00A42237" w:rsidRDefault="00835038" w:rsidP="00ED7C04">
      <w:pPr>
        <w:pBdr>
          <w:top w:val="nil"/>
          <w:left w:val="nil"/>
          <w:bottom w:val="nil"/>
          <w:right w:val="nil"/>
          <w:between w:val="nil"/>
        </w:pBdr>
        <w:ind w:left="567" w:right="567" w:firstLine="0"/>
        <w:rPr>
          <w:color w:val="000000"/>
          <w:sz w:val="20"/>
          <w:szCs w:val="20"/>
        </w:rPr>
      </w:pPr>
      <w:r>
        <w:rPr>
          <w:b/>
          <w:color w:val="000000"/>
          <w:sz w:val="20"/>
          <w:szCs w:val="20"/>
        </w:rPr>
        <w:t xml:space="preserve">Keywords: </w:t>
      </w:r>
      <w:r w:rsidR="008A6132" w:rsidRPr="008A6132">
        <w:rPr>
          <w:i/>
          <w:color w:val="000000"/>
          <w:sz w:val="20"/>
          <w:szCs w:val="20"/>
        </w:rPr>
        <w:t xml:space="preserve">Learning </w:t>
      </w:r>
      <w:r w:rsidR="002A677F" w:rsidRPr="008A6132">
        <w:rPr>
          <w:i/>
          <w:sz w:val="20"/>
          <w:szCs w:val="20"/>
        </w:rPr>
        <w:t>S</w:t>
      </w:r>
      <w:r w:rsidR="002A677F">
        <w:rPr>
          <w:i/>
          <w:sz w:val="20"/>
          <w:szCs w:val="20"/>
        </w:rPr>
        <w:t>trategies,</w:t>
      </w:r>
      <w:r w:rsidR="008A6132">
        <w:rPr>
          <w:i/>
          <w:sz w:val="20"/>
          <w:szCs w:val="20"/>
        </w:rPr>
        <w:t xml:space="preserve"> English Vocabulary, V</w:t>
      </w:r>
      <w:r w:rsidR="002A677F">
        <w:rPr>
          <w:i/>
          <w:sz w:val="20"/>
          <w:szCs w:val="20"/>
        </w:rPr>
        <w:t>ocabulary</w:t>
      </w:r>
      <w:r w:rsidR="008A6132">
        <w:rPr>
          <w:i/>
          <w:sz w:val="20"/>
          <w:szCs w:val="20"/>
        </w:rPr>
        <w:t xml:space="preserve"> Strategies</w:t>
      </w:r>
      <w:r w:rsidR="002A677F">
        <w:rPr>
          <w:i/>
          <w:sz w:val="20"/>
          <w:szCs w:val="20"/>
        </w:rPr>
        <w:t>.</w:t>
      </w:r>
    </w:p>
    <w:p w14:paraId="66578BE9" w14:textId="77777777" w:rsidR="00A42237" w:rsidRDefault="00835038">
      <w:pPr>
        <w:pBdr>
          <w:top w:val="nil"/>
          <w:left w:val="nil"/>
          <w:bottom w:val="nil"/>
          <w:right w:val="nil"/>
          <w:between w:val="nil"/>
        </w:pBdr>
        <w:ind w:left="567" w:right="567" w:firstLine="0"/>
        <w:rPr>
          <w:color w:val="000000"/>
        </w:rPr>
      </w:pPr>
      <w:r>
        <w:rPr>
          <w:color w:val="000000"/>
        </w:rPr>
        <w:tab/>
      </w:r>
    </w:p>
    <w:p w14:paraId="66578BEA" w14:textId="77777777" w:rsidR="00A42237" w:rsidRDefault="00A42237">
      <w:pPr>
        <w:pBdr>
          <w:top w:val="nil"/>
          <w:left w:val="nil"/>
          <w:bottom w:val="nil"/>
          <w:right w:val="nil"/>
          <w:between w:val="nil"/>
        </w:pBdr>
        <w:ind w:left="567" w:right="567" w:firstLine="0"/>
        <w:rPr>
          <w:color w:val="000000"/>
        </w:rPr>
        <w:sectPr w:rsidR="00A42237" w:rsidSect="006F2F58">
          <w:headerReference w:type="even" r:id="rId11"/>
          <w:footerReference w:type="even" r:id="rId12"/>
          <w:footerReference w:type="default" r:id="rId13"/>
          <w:pgSz w:w="11909" w:h="16834"/>
          <w:pgMar w:top="1440" w:right="1440" w:bottom="1440" w:left="1440" w:header="720" w:footer="720" w:gutter="0"/>
          <w:pgNumType w:start="1"/>
          <w:cols w:space="720"/>
          <w:docGrid w:linePitch="326"/>
        </w:sectPr>
      </w:pPr>
    </w:p>
    <w:p w14:paraId="66578BEB" w14:textId="36F941A5" w:rsidR="00A42237" w:rsidRDefault="00835038">
      <w:pPr>
        <w:pStyle w:val="Heading5"/>
      </w:pPr>
      <w:r>
        <w:lastRenderedPageBreak/>
        <w:t>INTRODUCTION</w:t>
      </w:r>
    </w:p>
    <w:p w14:paraId="02085F03" w14:textId="77777777" w:rsidR="00E66EEF" w:rsidRPr="00E66EEF" w:rsidRDefault="00E66EEF" w:rsidP="00E66EEF">
      <w:pPr>
        <w:rPr>
          <w:bCs/>
          <w:lang w:val="id-ID"/>
        </w:rPr>
      </w:pPr>
      <w:r w:rsidRPr="00E66EEF">
        <w:rPr>
          <w:bCs/>
          <w:lang w:val="id-ID"/>
        </w:rPr>
        <w:t>Vocabulary is a basic language area that must be mastered before learning English skills. According to Istiqomah (2020:10), Vocabulary is one of the elements of language which plays a very important role. Vocabulary it helps with all English skills which include listening, reading, writing and speaking. In line with the statement according to Wahyuni &amp; Rahmanida (2020: 652), Vocabulary is the essence of teaching and learning English. Vocabulary it helps with all English skills which include listening, reading, writing and speaking. A student will not be able to learn a language without mastering vocabulary first because the main word of a language is vocabulary. All the words that humans use have a meaning. With the meaning of a word, people produce words to show their thoughts and give the name of something in a communication every day.</w:t>
      </w:r>
    </w:p>
    <w:p w14:paraId="1631AA9E" w14:textId="77777777" w:rsidR="00E66EEF" w:rsidRPr="00E66EEF" w:rsidRDefault="00E66EEF" w:rsidP="00E66EEF">
      <w:pPr>
        <w:rPr>
          <w:bCs/>
          <w:lang w:val="id-ID"/>
        </w:rPr>
      </w:pPr>
      <w:r w:rsidRPr="00E66EEF">
        <w:rPr>
          <w:bCs/>
          <w:lang w:val="id-ID"/>
        </w:rPr>
        <w:t xml:space="preserve">Learning English vocabulary is not only about how to read or how to interpret it but also how students can master and be proficient in English, it takes a lot of things to understand and memorize is an effort so that students can master vocabulary. In learning English vocabulary, each student has a different strategy and each student has a different strategy in learning English vocabulary. According to Sulastri (2019: 36), students who have a good strategy when learning vocabulary can more easily understand what they have learned because several aspects of learning English require vocabulary to understand meaning. If students have a strategy, their vocabulary increases a lot. </w:t>
      </w:r>
    </w:p>
    <w:p w14:paraId="0A6B2F8B" w14:textId="77777777" w:rsidR="00E66EEF" w:rsidRPr="00E66EEF" w:rsidRDefault="00E66EEF" w:rsidP="00E66EEF">
      <w:pPr>
        <w:rPr>
          <w:bCs/>
          <w:lang w:val="id-ID"/>
        </w:rPr>
      </w:pPr>
      <w:r w:rsidRPr="00E66EEF">
        <w:rPr>
          <w:bCs/>
          <w:lang w:val="id-ID"/>
        </w:rPr>
        <w:t>Student strategies can be a motivation for him to master something more. As a student learning English as a second language (EFL), using strategies in learning English especially in mastering vocabulary can really help students improve their ability to master English vocabulary. According to the opinion put forward by Ghazal (2007), regarding one way to help students increase their foreign language vocabulary knowledge is to use various vocabulary learning strategies. Vocabulary mastery without using strategies will encounter more or less obstacles so that students slow down along with increasing vocabulary mastery.  In conditions where there is no specific learning about vocabulary learning at school students must be able to master vocabulary in English. Making students in the sense of independent learners students must have a strategy in learning English vocabulary. In other words, students will often experience problems in applying the four language skills, one of which is due to limited vocabulary if they ignore the strategies they apply. Therefore students must know which strategies they use appropriately so that their vocabulary skills become better.</w:t>
      </w:r>
    </w:p>
    <w:p w14:paraId="4D0B9E31" w14:textId="77777777" w:rsidR="00E66EEF" w:rsidRPr="00E66EEF" w:rsidRDefault="00E66EEF" w:rsidP="00E66EEF">
      <w:pPr>
        <w:rPr>
          <w:bCs/>
          <w:lang w:val="id-ID"/>
        </w:rPr>
      </w:pPr>
      <w:r w:rsidRPr="00E66EEF">
        <w:rPr>
          <w:bCs/>
          <w:lang w:val="id-ID"/>
        </w:rPr>
        <w:lastRenderedPageBreak/>
        <w:t>Several previous studies have been carried out by previous researchers who discussed the strategies used by students in learning English vocabulary. The first, Journal entitled "A survey of beliefs and vocabulary learning strategies adopted by EFL learners at Shaikh Zayed University" by Hadi &amp; Guo (2020), of the three strategies analyzed, namely cognitive strategies, affective strategies and metacognitive strategies that are most often used by EFL students in the university Shaikh Zayed is a cognitive strategy or what can be called a strategy learned through the use of the word. The second journal entitled "Vocabulary Learning Strategies Used by Junior High School Students" by Bakti (2018), the results of the study indicate that it is beneficial for language students to enrich their vocabulary, which provides a better understanding of the language. The five strategies chosen by the participants indicate that these language learners tend to use practical, simple, and efficient strategies to understand their lessons.</w:t>
      </w:r>
    </w:p>
    <w:p w14:paraId="66578BF3" w14:textId="51C0AE91" w:rsidR="00A42237" w:rsidRPr="00AA0E2C" w:rsidRDefault="00E66EEF" w:rsidP="00E66EEF">
      <w:pPr>
        <w:rPr>
          <w:lang w:val="en"/>
        </w:rPr>
      </w:pPr>
      <w:r w:rsidRPr="00E66EEF">
        <w:rPr>
          <w:bCs/>
          <w:lang w:val="id-ID"/>
        </w:rPr>
        <w:t>From the explanation above, the researcher concludes that it is very important to know what strategies students use in learning their English vocabulary. Therefore, researcher investigated students' strategies as well as the dominant strategies used by students in learning English vocabulary for eighth grade students at SMP Negeri 19 Pontianak City. Through this research, students can find out vocabulary learning strategies, students can find out what strategies are suitable for them, and teachers can find out the strategies that students use in learning English vocabulary. So it can help students master their vocabulary learning. This research was conducted to collect information about their strategies in learning English vocabulary so that the results can help students and teachers in using appropriate techniques, methods or teaching media to improve their English vocabulary skills so that learning becomes easier to understand. So the researcher was interested in conducting research entitled " An Analysis of Students’ Strategies  in Learning English Vocabulary " with the subject being eighth grade students at SMP Negeri 19 Kota Pontianak</w:t>
      </w:r>
      <w:r w:rsidR="00AA0E2C" w:rsidRPr="00AA0E2C">
        <w:rPr>
          <w:bCs/>
          <w:lang w:val="id-ID"/>
        </w:rPr>
        <w:t>.</w:t>
      </w:r>
      <w:r w:rsidR="00846EF6" w:rsidRPr="0004363A">
        <w:rPr>
          <w:bCs/>
          <w:lang w:val="en"/>
        </w:rPr>
        <w:t xml:space="preserve"> </w:t>
      </w:r>
    </w:p>
    <w:p w14:paraId="6D870C33" w14:textId="77777777" w:rsidR="00B9360D" w:rsidRDefault="00B9360D" w:rsidP="006F2F58">
      <w:pPr>
        <w:ind w:firstLine="0"/>
      </w:pPr>
    </w:p>
    <w:p w14:paraId="66578BF6" w14:textId="77777777" w:rsidR="00A42237" w:rsidRDefault="00835038">
      <w:pPr>
        <w:pStyle w:val="Heading5"/>
      </w:pPr>
      <w:r>
        <w:t>METHOD</w:t>
      </w:r>
    </w:p>
    <w:p w14:paraId="4B0F647F" w14:textId="77777777" w:rsidR="00E66EEF" w:rsidRDefault="00E66EEF" w:rsidP="00E66EEF">
      <w:r>
        <w:t>This research uses a quantitative data approach, because it is to find out students' strategies in learning English vocabulary and the dominant strategies used by students in learning English vocabulary.</w:t>
      </w:r>
    </w:p>
    <w:p w14:paraId="288F26D8" w14:textId="77777777" w:rsidR="00E66EEF" w:rsidRDefault="00E66EEF" w:rsidP="00E66EEF">
      <w:r>
        <w:t xml:space="preserve">The quantitative approach is the approach used in research by measuring research indicator variables in order to obtain an overview of these variables. According to </w:t>
      </w:r>
      <w:proofErr w:type="spellStart"/>
      <w:r>
        <w:t>Sudjana</w:t>
      </w:r>
      <w:proofErr w:type="spellEnd"/>
      <w:r>
        <w:t xml:space="preserve"> (1997:3), a descriptive research method with a quantitative approach is used if the aim is to describe or explain an event or event that is happening in the form of meaningful numbers. This research uses a quantitative approach to data collection techniques because the research data is in the form of numbers with a data collection tool in the form of a closed questionnaire. According to </w:t>
      </w:r>
      <w:proofErr w:type="spellStart"/>
      <w:r>
        <w:t>Hamdi</w:t>
      </w:r>
      <w:proofErr w:type="spellEnd"/>
      <w:r>
        <w:t xml:space="preserve"> (2014), regarding quantitative descriptive research on violence on objective phenomena that are studied quantitatively. This research is intended to find out what strategies are used by eighth grade students of SMP </w:t>
      </w:r>
      <w:proofErr w:type="spellStart"/>
      <w:r>
        <w:t>Negeri</w:t>
      </w:r>
      <w:proofErr w:type="spellEnd"/>
      <w:r>
        <w:t xml:space="preserve"> 19 Pontianak and which strategies are most used by students in learning vocabulary. This research prioritizes what happens when a phenomenon occurs rather than how or why something happens. This study also aims to describe and analyze students' strategies in learning English vocabulary.</w:t>
      </w:r>
    </w:p>
    <w:p w14:paraId="204A6786" w14:textId="16D1E39E" w:rsidR="00895041" w:rsidRDefault="00E66EEF" w:rsidP="00E66EEF">
      <w:r>
        <w:t>In this research, researchers used descriptive analysis. Descriptive analysis is data analysis by describing a data that has been collected as it is. Done by taking steps to collect, classify and analyze or process data, make conclusions and reports with the main objective of making an objective picture of a situation in a description</w:t>
      </w:r>
      <w:r w:rsidR="00895041" w:rsidRPr="00895041">
        <w:t>.</w:t>
      </w:r>
    </w:p>
    <w:p w14:paraId="744D629F" w14:textId="77777777" w:rsidR="00895041" w:rsidRPr="00F40E3F" w:rsidRDefault="00895041" w:rsidP="000D102C">
      <w:pPr>
        <w:pStyle w:val="ListParagraph"/>
        <w:numPr>
          <w:ilvl w:val="0"/>
          <w:numId w:val="13"/>
        </w:numPr>
        <w:spacing w:after="160" w:line="240" w:lineRule="auto"/>
        <w:jc w:val="both"/>
        <w:rPr>
          <w:rFonts w:ascii="Times New Roman" w:hAnsi="Times New Roman"/>
          <w:sz w:val="24"/>
          <w:szCs w:val="24"/>
        </w:rPr>
      </w:pPr>
      <w:r>
        <w:rPr>
          <w:rFonts w:ascii="Times New Roman" w:hAnsi="Times New Roman"/>
          <w:sz w:val="24"/>
          <w:szCs w:val="24"/>
        </w:rPr>
        <w:t>Score determination</w:t>
      </w:r>
    </w:p>
    <w:p w14:paraId="57CD57EF" w14:textId="16A372E2" w:rsidR="00895041" w:rsidRPr="00F40E3F" w:rsidRDefault="00ED7C04" w:rsidP="000D102C">
      <w:pPr>
        <w:pStyle w:val="ListParagraph"/>
        <w:spacing w:line="240" w:lineRule="auto"/>
        <w:ind w:left="1080"/>
        <w:jc w:val="both"/>
        <w:rPr>
          <w:rFonts w:ascii="Times New Roman" w:hAnsi="Times New Roman"/>
          <w:sz w:val="24"/>
          <w:szCs w:val="24"/>
        </w:rPr>
      </w:pPr>
      <w:proofErr w:type="gramStart"/>
      <w:r>
        <w:rPr>
          <w:rFonts w:ascii="Times New Roman" w:hAnsi="Times New Roman"/>
          <w:sz w:val="24"/>
          <w:szCs w:val="24"/>
        </w:rPr>
        <w:t>Researcher</w:t>
      </w:r>
      <w:r w:rsidR="00895041" w:rsidRPr="001E53A6">
        <w:rPr>
          <w:rFonts w:ascii="Times New Roman" w:hAnsi="Times New Roman"/>
          <w:sz w:val="24"/>
          <w:szCs w:val="24"/>
        </w:rPr>
        <w:t xml:space="preserve"> present</w:t>
      </w:r>
      <w:proofErr w:type="gramEnd"/>
      <w:r w:rsidR="00895041" w:rsidRPr="001E53A6">
        <w:rPr>
          <w:rFonts w:ascii="Times New Roman" w:hAnsi="Times New Roman"/>
          <w:sz w:val="24"/>
          <w:szCs w:val="24"/>
        </w:rPr>
        <w:t xml:space="preserve"> a </w:t>
      </w:r>
      <w:proofErr w:type="spellStart"/>
      <w:r w:rsidR="00895041" w:rsidRPr="001E53A6">
        <w:rPr>
          <w:rFonts w:ascii="Times New Roman" w:hAnsi="Times New Roman"/>
          <w:sz w:val="24"/>
          <w:szCs w:val="24"/>
        </w:rPr>
        <w:t>Likert</w:t>
      </w:r>
      <w:proofErr w:type="spellEnd"/>
      <w:r w:rsidR="00895041" w:rsidRPr="001E53A6">
        <w:rPr>
          <w:rFonts w:ascii="Times New Roman" w:hAnsi="Times New Roman"/>
          <w:sz w:val="24"/>
          <w:szCs w:val="24"/>
        </w:rPr>
        <w:t xml:space="preserve"> Scale that was found to measure students' vocabulary learning strategies. The following are </w:t>
      </w:r>
      <w:r w:rsidR="00FE4795">
        <w:rPr>
          <w:rFonts w:ascii="Times New Roman" w:hAnsi="Times New Roman"/>
          <w:sz w:val="24"/>
          <w:szCs w:val="24"/>
        </w:rPr>
        <w:t>the frequencies that researcher</w:t>
      </w:r>
      <w:r w:rsidR="00895041" w:rsidRPr="001E53A6">
        <w:rPr>
          <w:rFonts w:ascii="Times New Roman" w:hAnsi="Times New Roman"/>
          <w:sz w:val="24"/>
          <w:szCs w:val="24"/>
        </w:rPr>
        <w:t xml:space="preserve"> use</w:t>
      </w:r>
      <w:r w:rsidR="00FE4795">
        <w:rPr>
          <w:rFonts w:ascii="Times New Roman" w:hAnsi="Times New Roman"/>
          <w:sz w:val="24"/>
          <w:szCs w:val="24"/>
        </w:rPr>
        <w:t>d</w:t>
      </w:r>
      <w:r w:rsidR="00895041" w:rsidRPr="001E53A6">
        <w:rPr>
          <w:rFonts w:ascii="Times New Roman" w:hAnsi="Times New Roman"/>
          <w:sz w:val="24"/>
          <w:szCs w:val="24"/>
        </w:rPr>
        <w:t xml:space="preserve"> to measure questionnaire answers</w:t>
      </w:r>
      <w:r w:rsidR="00895041" w:rsidRPr="00F40E3F">
        <w:rPr>
          <w:rFonts w:ascii="Times New Roman" w:hAnsi="Times New Roman"/>
          <w:sz w:val="24"/>
          <w:szCs w:val="24"/>
        </w:rPr>
        <w:t>:</w:t>
      </w:r>
    </w:p>
    <w:p w14:paraId="7BB3547F" w14:textId="0BEA2F1F" w:rsidR="00895041" w:rsidRPr="0089764D" w:rsidRDefault="00895041" w:rsidP="00895041">
      <w:pPr>
        <w:pStyle w:val="Caption"/>
        <w:keepNext/>
        <w:spacing w:after="0"/>
        <w:jc w:val="center"/>
        <w:rPr>
          <w:rFonts w:ascii="Times New Roman" w:hAnsi="Times New Roman" w:cs="Times New Roman"/>
          <w:color w:val="auto"/>
          <w:sz w:val="24"/>
          <w:szCs w:val="24"/>
          <w:lang w:val="en-US"/>
        </w:rPr>
      </w:pPr>
      <w:r w:rsidRPr="004447C1">
        <w:rPr>
          <w:rFonts w:ascii="Times New Roman" w:hAnsi="Times New Roman" w:cs="Times New Roman"/>
          <w:color w:val="auto"/>
          <w:sz w:val="24"/>
          <w:szCs w:val="24"/>
        </w:rPr>
        <w:lastRenderedPageBreak/>
        <w:t xml:space="preserve">Table </w:t>
      </w:r>
      <w:r>
        <w:rPr>
          <w:rFonts w:ascii="Times New Roman" w:hAnsi="Times New Roman" w:cs="Times New Roman"/>
          <w:color w:val="auto"/>
          <w:sz w:val="24"/>
          <w:szCs w:val="24"/>
          <w:lang w:val="en-US"/>
        </w:rPr>
        <w:t>1</w:t>
      </w:r>
    </w:p>
    <w:p w14:paraId="29BD82D3" w14:textId="77777777" w:rsidR="00895041" w:rsidRPr="004447C1" w:rsidRDefault="00895041" w:rsidP="00895041">
      <w:pPr>
        <w:pStyle w:val="Caption"/>
        <w:keepNext/>
        <w:spacing w:after="0"/>
        <w:jc w:val="center"/>
        <w:rPr>
          <w:rFonts w:ascii="Times New Roman" w:hAnsi="Times New Roman" w:cs="Times New Roman"/>
          <w:b w:val="0"/>
          <w:color w:val="auto"/>
          <w:sz w:val="24"/>
          <w:szCs w:val="24"/>
        </w:rPr>
      </w:pPr>
      <w:r w:rsidRPr="004447C1">
        <w:rPr>
          <w:rFonts w:ascii="Times New Roman" w:hAnsi="Times New Roman" w:cs="Times New Roman"/>
          <w:b w:val="0"/>
          <w:color w:val="auto"/>
          <w:sz w:val="24"/>
          <w:szCs w:val="24"/>
        </w:rPr>
        <w:t>Frequency score to convert</w:t>
      </w:r>
    </w:p>
    <w:tbl>
      <w:tblPr>
        <w:tblpPr w:leftFromText="180" w:rightFromText="180" w:vertAnchor="text" w:tblpXSpec="center" w:tblpY="1"/>
        <w:tblOverlap w:val="never"/>
        <w:tblW w:w="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84"/>
      </w:tblGrid>
      <w:tr w:rsidR="00895041" w:rsidRPr="004447C1" w14:paraId="595E278C" w14:textId="77777777" w:rsidTr="00CA4214">
        <w:trPr>
          <w:trHeight w:val="391"/>
        </w:trPr>
        <w:tc>
          <w:tcPr>
            <w:tcW w:w="2694" w:type="dxa"/>
          </w:tcPr>
          <w:p w14:paraId="6650A7B3" w14:textId="77777777" w:rsidR="00895041" w:rsidRPr="004447C1" w:rsidRDefault="00895041" w:rsidP="00146AE0">
            <w:pPr>
              <w:tabs>
                <w:tab w:val="left" w:pos="1418"/>
              </w:tabs>
              <w:rPr>
                <w:b/>
              </w:rPr>
            </w:pPr>
            <w:r w:rsidRPr="004447C1">
              <w:rPr>
                <w:b/>
              </w:rPr>
              <w:t>Frequency</w:t>
            </w:r>
          </w:p>
        </w:tc>
        <w:tc>
          <w:tcPr>
            <w:tcW w:w="2784" w:type="dxa"/>
          </w:tcPr>
          <w:p w14:paraId="3F3E7012" w14:textId="77777777" w:rsidR="00895041" w:rsidRPr="004447C1" w:rsidRDefault="00895041" w:rsidP="00146AE0">
            <w:pPr>
              <w:tabs>
                <w:tab w:val="left" w:pos="1418"/>
              </w:tabs>
              <w:ind w:firstLine="0"/>
              <w:jc w:val="center"/>
              <w:rPr>
                <w:b/>
              </w:rPr>
            </w:pPr>
            <w:r w:rsidRPr="004447C1">
              <w:rPr>
                <w:b/>
              </w:rPr>
              <w:t>The Converted score</w:t>
            </w:r>
          </w:p>
        </w:tc>
      </w:tr>
      <w:tr w:rsidR="00895041" w14:paraId="6F44191F" w14:textId="77777777" w:rsidTr="00CA4214">
        <w:trPr>
          <w:trHeight w:val="391"/>
        </w:trPr>
        <w:tc>
          <w:tcPr>
            <w:tcW w:w="2694" w:type="dxa"/>
          </w:tcPr>
          <w:p w14:paraId="0C200ADE" w14:textId="77777777" w:rsidR="00895041" w:rsidRDefault="00895041" w:rsidP="00146AE0">
            <w:pPr>
              <w:tabs>
                <w:tab w:val="left" w:pos="1418"/>
              </w:tabs>
            </w:pPr>
            <w:r>
              <w:t>Never</w:t>
            </w:r>
          </w:p>
        </w:tc>
        <w:tc>
          <w:tcPr>
            <w:tcW w:w="2784" w:type="dxa"/>
          </w:tcPr>
          <w:p w14:paraId="444D946E" w14:textId="632F42BB" w:rsidR="00895041" w:rsidRDefault="008A6132" w:rsidP="00146AE0">
            <w:pPr>
              <w:tabs>
                <w:tab w:val="left" w:pos="1418"/>
              </w:tabs>
            </w:pPr>
            <w:r>
              <w:t xml:space="preserve">         </w:t>
            </w:r>
            <w:r w:rsidR="00895041">
              <w:t>1</w:t>
            </w:r>
          </w:p>
        </w:tc>
      </w:tr>
      <w:tr w:rsidR="00895041" w14:paraId="78F4F2A6" w14:textId="77777777" w:rsidTr="00CA4214">
        <w:trPr>
          <w:trHeight w:val="404"/>
        </w:trPr>
        <w:tc>
          <w:tcPr>
            <w:tcW w:w="2694" w:type="dxa"/>
          </w:tcPr>
          <w:p w14:paraId="2284C050" w14:textId="77777777" w:rsidR="00895041" w:rsidRDefault="00895041" w:rsidP="00146AE0">
            <w:pPr>
              <w:tabs>
                <w:tab w:val="left" w:pos="1418"/>
              </w:tabs>
            </w:pPr>
            <w:r>
              <w:t xml:space="preserve">Rarely </w:t>
            </w:r>
          </w:p>
        </w:tc>
        <w:tc>
          <w:tcPr>
            <w:tcW w:w="2784" w:type="dxa"/>
          </w:tcPr>
          <w:p w14:paraId="59D26EE3" w14:textId="271FD8CD" w:rsidR="00895041" w:rsidRDefault="008A6132" w:rsidP="00146AE0">
            <w:pPr>
              <w:tabs>
                <w:tab w:val="left" w:pos="1418"/>
              </w:tabs>
            </w:pPr>
            <w:r>
              <w:t xml:space="preserve">         </w:t>
            </w:r>
            <w:r w:rsidR="00895041">
              <w:t>2</w:t>
            </w:r>
          </w:p>
        </w:tc>
      </w:tr>
      <w:tr w:rsidR="00895041" w14:paraId="54DA131D" w14:textId="77777777" w:rsidTr="00CA4214">
        <w:trPr>
          <w:trHeight w:val="391"/>
        </w:trPr>
        <w:tc>
          <w:tcPr>
            <w:tcW w:w="2694" w:type="dxa"/>
          </w:tcPr>
          <w:p w14:paraId="680DB1A1" w14:textId="77777777" w:rsidR="00895041" w:rsidRDefault="00895041" w:rsidP="00146AE0">
            <w:pPr>
              <w:tabs>
                <w:tab w:val="left" w:pos="1418"/>
              </w:tabs>
            </w:pPr>
            <w:r>
              <w:t>Often</w:t>
            </w:r>
          </w:p>
        </w:tc>
        <w:tc>
          <w:tcPr>
            <w:tcW w:w="2784" w:type="dxa"/>
          </w:tcPr>
          <w:p w14:paraId="706459E8" w14:textId="0BCCF449" w:rsidR="00895041" w:rsidRDefault="008A6132" w:rsidP="00146AE0">
            <w:pPr>
              <w:tabs>
                <w:tab w:val="left" w:pos="1418"/>
              </w:tabs>
            </w:pPr>
            <w:r>
              <w:t xml:space="preserve">         </w:t>
            </w:r>
            <w:r w:rsidR="00895041">
              <w:t>3</w:t>
            </w:r>
          </w:p>
        </w:tc>
      </w:tr>
      <w:tr w:rsidR="00895041" w14:paraId="1B35F9CA" w14:textId="77777777" w:rsidTr="00CA4214">
        <w:trPr>
          <w:trHeight w:val="404"/>
        </w:trPr>
        <w:tc>
          <w:tcPr>
            <w:tcW w:w="2694" w:type="dxa"/>
          </w:tcPr>
          <w:p w14:paraId="4D1C26B6" w14:textId="77777777" w:rsidR="00895041" w:rsidRDefault="00895041" w:rsidP="00146AE0">
            <w:pPr>
              <w:tabs>
                <w:tab w:val="left" w:pos="1418"/>
              </w:tabs>
            </w:pPr>
            <w:r>
              <w:t xml:space="preserve">Always </w:t>
            </w:r>
          </w:p>
        </w:tc>
        <w:tc>
          <w:tcPr>
            <w:tcW w:w="2784" w:type="dxa"/>
          </w:tcPr>
          <w:p w14:paraId="4C05F287" w14:textId="50C456C1" w:rsidR="00895041" w:rsidRDefault="008A6132" w:rsidP="00146AE0">
            <w:pPr>
              <w:tabs>
                <w:tab w:val="left" w:pos="1418"/>
              </w:tabs>
            </w:pPr>
            <w:r>
              <w:t xml:space="preserve">         </w:t>
            </w:r>
            <w:r w:rsidR="00895041">
              <w:t>4</w:t>
            </w:r>
          </w:p>
        </w:tc>
      </w:tr>
    </w:tbl>
    <w:p w14:paraId="00BC7E92" w14:textId="77777777" w:rsidR="00895041" w:rsidRDefault="00895041" w:rsidP="00895041">
      <w:pPr>
        <w:spacing w:line="360" w:lineRule="auto"/>
        <w:ind w:left="1134"/>
      </w:pPr>
      <w:r>
        <w:br w:type="textWrapping" w:clear="all"/>
      </w:r>
    </w:p>
    <w:p w14:paraId="5A5065C1" w14:textId="578CBA0A" w:rsidR="00895041" w:rsidRDefault="00FE4795" w:rsidP="000D102C">
      <w:pPr>
        <w:ind w:left="1134"/>
      </w:pPr>
      <w:r>
        <w:t xml:space="preserve">From table </w:t>
      </w:r>
      <w:r w:rsidR="00895041" w:rsidRPr="001E53A6">
        <w:t>1, it can be seen that researchers use a scale from 1 to 4. Scale 1 means never, scale 2 means rarely, scale 3</w:t>
      </w:r>
      <w:r w:rsidR="00895041">
        <w:t xml:space="preserve"> often and scale 4 means always. </w:t>
      </w:r>
    </w:p>
    <w:p w14:paraId="595C783A" w14:textId="77777777" w:rsidR="00895041" w:rsidRPr="001B7435" w:rsidRDefault="00895041" w:rsidP="00895041">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 xml:space="preserve">Determination ideal score </w:t>
      </w:r>
    </w:p>
    <w:p w14:paraId="4B7D2994" w14:textId="5D2E3EE8" w:rsidR="00895041" w:rsidRPr="00F40E3F" w:rsidRDefault="00B8535B" w:rsidP="000D102C">
      <w:pPr>
        <w:pStyle w:val="ListParagraph"/>
        <w:spacing w:after="0" w:line="240" w:lineRule="auto"/>
        <w:ind w:left="1080"/>
        <w:jc w:val="both"/>
        <w:rPr>
          <w:rFonts w:ascii="Times New Roman" w:hAnsi="Times New Roman"/>
          <w:sz w:val="24"/>
          <w:szCs w:val="24"/>
        </w:rPr>
      </w:pPr>
      <w:r w:rsidRPr="00264DDF">
        <w:rPr>
          <w:rFonts w:ascii="Times New Roman" w:hAnsi="Times New Roman"/>
          <w:sz w:val="24"/>
          <w:szCs w:val="24"/>
        </w:rPr>
        <w:t>To find the overall answer, utilize the ideal score. In order to determine the high and low scores on each scale relative to the overall score, the researcher computed the score</w:t>
      </w:r>
      <w:r>
        <w:rPr>
          <w:rFonts w:ascii="Times New Roman" w:hAnsi="Times New Roman"/>
          <w:sz w:val="24"/>
          <w:szCs w:val="24"/>
        </w:rPr>
        <w:t>s for each scale. This formula wa</w:t>
      </w:r>
      <w:r w:rsidRPr="00264DDF">
        <w:rPr>
          <w:rFonts w:ascii="Times New Roman" w:hAnsi="Times New Roman"/>
          <w:sz w:val="24"/>
          <w:szCs w:val="24"/>
        </w:rPr>
        <w:t>s required for the analysis in order to calculate the optimal score for every item</w:t>
      </w:r>
      <w:r w:rsidR="00895041" w:rsidRPr="00F40E3F">
        <w:rPr>
          <w:rFonts w:ascii="Times New Roman" w:hAnsi="Times New Roman"/>
          <w:sz w:val="24"/>
          <w:szCs w:val="24"/>
        </w:rPr>
        <w:t>:</w:t>
      </w:r>
    </w:p>
    <w:tbl>
      <w:tblPr>
        <w:tblW w:w="0" w:type="auto"/>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9"/>
      </w:tblGrid>
      <w:tr w:rsidR="00895041" w14:paraId="12146DD7" w14:textId="77777777" w:rsidTr="00CA4214">
        <w:trPr>
          <w:trHeight w:val="503"/>
        </w:trPr>
        <w:tc>
          <w:tcPr>
            <w:tcW w:w="5959" w:type="dxa"/>
          </w:tcPr>
          <w:p w14:paraId="6A77D432" w14:textId="174119D6" w:rsidR="00895041" w:rsidRPr="008A6132" w:rsidRDefault="00895041" w:rsidP="008A6132">
            <w:pPr>
              <w:spacing w:line="360" w:lineRule="auto"/>
              <w:ind w:firstLine="0"/>
              <w:rPr>
                <w:i/>
              </w:rPr>
            </w:pPr>
            <w:r>
              <w:rPr>
                <w:i/>
              </w:rPr>
              <w:t xml:space="preserve">Ideal Score = </w:t>
            </w:r>
            <w:proofErr w:type="spellStart"/>
            <w:r>
              <w:rPr>
                <w:i/>
              </w:rPr>
              <w:t>Likert</w:t>
            </w:r>
            <w:proofErr w:type="spellEnd"/>
            <w:r>
              <w:rPr>
                <w:i/>
              </w:rPr>
              <w:t xml:space="preserve"> Score x Number of </w:t>
            </w:r>
            <w:proofErr w:type="spellStart"/>
            <w:r>
              <w:rPr>
                <w:i/>
              </w:rPr>
              <w:t>R</w:t>
            </w:r>
            <w:r w:rsidRPr="006C2DB7">
              <w:rPr>
                <w:i/>
              </w:rPr>
              <w:t>esponden</w:t>
            </w:r>
            <w:proofErr w:type="spellEnd"/>
          </w:p>
        </w:tc>
      </w:tr>
    </w:tbl>
    <w:p w14:paraId="34C68542" w14:textId="77777777" w:rsidR="00895041" w:rsidRPr="006C2DB7" w:rsidRDefault="00895041" w:rsidP="00895041">
      <w:pPr>
        <w:spacing w:line="360" w:lineRule="auto"/>
        <w:ind w:left="1418"/>
        <w:jc w:val="right"/>
        <w:rPr>
          <w:i/>
        </w:rPr>
      </w:pPr>
      <w:r w:rsidRPr="006C2DB7">
        <w:rPr>
          <w:i/>
        </w:rPr>
        <w:t xml:space="preserve">Taken from </w:t>
      </w:r>
      <w:proofErr w:type="spellStart"/>
      <w:r w:rsidRPr="006C2DB7">
        <w:rPr>
          <w:i/>
        </w:rPr>
        <w:t>ary</w:t>
      </w:r>
      <w:proofErr w:type="spellEnd"/>
      <w:r w:rsidRPr="006C2DB7">
        <w:rPr>
          <w:i/>
        </w:rPr>
        <w:t>, et al (2014:227)</w:t>
      </w:r>
    </w:p>
    <w:p w14:paraId="3EF2F8A3" w14:textId="56BEABBC" w:rsidR="00895041" w:rsidRDefault="00B8535B" w:rsidP="000D102C">
      <w:pPr>
        <w:ind w:left="1134"/>
      </w:pPr>
      <w:r w:rsidRPr="00264DDF">
        <w:t>This study used thirty samples, with a maximum score of four and a lowest score of one. Below is</w:t>
      </w:r>
      <w:r>
        <w:t xml:space="preserve"> a description of the researcher ideal score</w:t>
      </w:r>
      <w:r w:rsidR="00895041" w:rsidRPr="001B7435">
        <w:t>:</w:t>
      </w:r>
    </w:p>
    <w:p w14:paraId="0A395FE2" w14:textId="0A701EA9" w:rsidR="00895041" w:rsidRDefault="00895041" w:rsidP="00895041">
      <w:pPr>
        <w:ind w:left="1134"/>
        <w:jc w:val="center"/>
        <w:rPr>
          <w:b/>
        </w:rPr>
      </w:pPr>
      <w:r w:rsidRPr="0089764D">
        <w:rPr>
          <w:b/>
        </w:rPr>
        <w:t>T</w:t>
      </w:r>
      <w:r w:rsidR="00FE4795">
        <w:rPr>
          <w:b/>
        </w:rPr>
        <w:t xml:space="preserve">able </w:t>
      </w:r>
      <w:r w:rsidRPr="0089764D">
        <w:rPr>
          <w:b/>
        </w:rPr>
        <w:t>2</w:t>
      </w:r>
    </w:p>
    <w:p w14:paraId="56200C56" w14:textId="77777777" w:rsidR="00895041" w:rsidRPr="0089764D" w:rsidRDefault="00895041" w:rsidP="00895041">
      <w:pPr>
        <w:ind w:left="1134"/>
        <w:jc w:val="center"/>
      </w:pPr>
      <w:r>
        <w:t>Ideal scale score</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3918"/>
      </w:tblGrid>
      <w:tr w:rsidR="00895041" w14:paraId="1012CC31" w14:textId="77777777" w:rsidTr="00CA4214">
        <w:tc>
          <w:tcPr>
            <w:tcW w:w="4077" w:type="dxa"/>
          </w:tcPr>
          <w:p w14:paraId="268611AA" w14:textId="77777777" w:rsidR="00895041" w:rsidRPr="001B7435" w:rsidRDefault="00895041" w:rsidP="008A6132">
            <w:pPr>
              <w:jc w:val="center"/>
              <w:rPr>
                <w:b/>
              </w:rPr>
            </w:pPr>
            <w:r w:rsidRPr="001B7435">
              <w:rPr>
                <w:b/>
              </w:rPr>
              <w:t>Ideal Score</w:t>
            </w:r>
          </w:p>
        </w:tc>
        <w:tc>
          <w:tcPr>
            <w:tcW w:w="4077" w:type="dxa"/>
          </w:tcPr>
          <w:p w14:paraId="0060791C" w14:textId="77777777" w:rsidR="00895041" w:rsidRPr="001B7435" w:rsidRDefault="00895041" w:rsidP="008A6132">
            <w:pPr>
              <w:jc w:val="center"/>
              <w:rPr>
                <w:b/>
              </w:rPr>
            </w:pPr>
            <w:r w:rsidRPr="001B7435">
              <w:rPr>
                <w:b/>
              </w:rPr>
              <w:t>Scale</w:t>
            </w:r>
          </w:p>
        </w:tc>
      </w:tr>
      <w:tr w:rsidR="00895041" w14:paraId="65CDE8ED" w14:textId="77777777" w:rsidTr="00CA4214">
        <w:tc>
          <w:tcPr>
            <w:tcW w:w="4077" w:type="dxa"/>
          </w:tcPr>
          <w:p w14:paraId="3C301CF0" w14:textId="77777777" w:rsidR="00895041" w:rsidRDefault="00895041" w:rsidP="008A6132">
            <w:pPr>
              <w:jc w:val="center"/>
            </w:pPr>
            <w:r>
              <w:t>4 x 30 = 120</w:t>
            </w:r>
          </w:p>
        </w:tc>
        <w:tc>
          <w:tcPr>
            <w:tcW w:w="4077" w:type="dxa"/>
          </w:tcPr>
          <w:p w14:paraId="1CD300AF" w14:textId="77777777" w:rsidR="00895041" w:rsidRDefault="00895041" w:rsidP="008A6132">
            <w:pPr>
              <w:jc w:val="center"/>
            </w:pPr>
            <w:r>
              <w:t>Always</w:t>
            </w:r>
          </w:p>
        </w:tc>
      </w:tr>
      <w:tr w:rsidR="00895041" w14:paraId="7CB6C9B3" w14:textId="77777777" w:rsidTr="00CA4214">
        <w:tc>
          <w:tcPr>
            <w:tcW w:w="4077" w:type="dxa"/>
          </w:tcPr>
          <w:p w14:paraId="276DC482" w14:textId="77777777" w:rsidR="00895041" w:rsidRDefault="00895041" w:rsidP="008A6132">
            <w:pPr>
              <w:jc w:val="center"/>
            </w:pPr>
            <w:r>
              <w:t>3 x 30 = 90</w:t>
            </w:r>
          </w:p>
        </w:tc>
        <w:tc>
          <w:tcPr>
            <w:tcW w:w="4077" w:type="dxa"/>
          </w:tcPr>
          <w:p w14:paraId="39188518" w14:textId="77777777" w:rsidR="00895041" w:rsidRDefault="00895041" w:rsidP="008A6132">
            <w:pPr>
              <w:jc w:val="center"/>
            </w:pPr>
            <w:r>
              <w:t>Often</w:t>
            </w:r>
          </w:p>
        </w:tc>
      </w:tr>
      <w:tr w:rsidR="00895041" w14:paraId="7FD57604" w14:textId="77777777" w:rsidTr="00CA4214">
        <w:tc>
          <w:tcPr>
            <w:tcW w:w="4077" w:type="dxa"/>
          </w:tcPr>
          <w:p w14:paraId="0B64CC05" w14:textId="77777777" w:rsidR="00895041" w:rsidRDefault="00895041" w:rsidP="008A6132">
            <w:pPr>
              <w:jc w:val="center"/>
            </w:pPr>
            <w:r>
              <w:t>2 x 30 = 60</w:t>
            </w:r>
          </w:p>
        </w:tc>
        <w:tc>
          <w:tcPr>
            <w:tcW w:w="4077" w:type="dxa"/>
          </w:tcPr>
          <w:p w14:paraId="34F39630" w14:textId="77777777" w:rsidR="00895041" w:rsidRDefault="00895041" w:rsidP="008A6132">
            <w:pPr>
              <w:jc w:val="center"/>
            </w:pPr>
            <w:r>
              <w:t>Rarely</w:t>
            </w:r>
          </w:p>
        </w:tc>
      </w:tr>
      <w:tr w:rsidR="00895041" w14:paraId="5283BDBF" w14:textId="77777777" w:rsidTr="00CA4214">
        <w:tc>
          <w:tcPr>
            <w:tcW w:w="4077" w:type="dxa"/>
          </w:tcPr>
          <w:p w14:paraId="3B1D7BB4" w14:textId="77777777" w:rsidR="00895041" w:rsidRDefault="00895041" w:rsidP="008A6132">
            <w:pPr>
              <w:jc w:val="center"/>
            </w:pPr>
            <w:r>
              <w:t>1 x 30 = 30</w:t>
            </w:r>
          </w:p>
        </w:tc>
        <w:tc>
          <w:tcPr>
            <w:tcW w:w="4077" w:type="dxa"/>
          </w:tcPr>
          <w:p w14:paraId="751F72CB" w14:textId="77777777" w:rsidR="00895041" w:rsidRDefault="00895041" w:rsidP="008A6132">
            <w:pPr>
              <w:jc w:val="center"/>
            </w:pPr>
            <w:r>
              <w:t>Never</w:t>
            </w:r>
          </w:p>
        </w:tc>
      </w:tr>
    </w:tbl>
    <w:p w14:paraId="231326B9" w14:textId="77777777" w:rsidR="00895041" w:rsidRDefault="00895041" w:rsidP="00895041">
      <w:pPr>
        <w:spacing w:line="360" w:lineRule="auto"/>
        <w:ind w:left="1418"/>
      </w:pPr>
    </w:p>
    <w:p w14:paraId="5075D051" w14:textId="77777777" w:rsidR="00F5772B" w:rsidRDefault="00895041" w:rsidP="00FE4795">
      <w:r w:rsidRPr="001B7435">
        <w:t xml:space="preserve">The </w:t>
      </w:r>
      <w:r w:rsidR="00FE4795">
        <w:t xml:space="preserve">table </w:t>
      </w:r>
      <w:r>
        <w:t xml:space="preserve">2 showed that </w:t>
      </w:r>
      <w:proofErr w:type="gramStart"/>
      <w:r>
        <w:t>maximum</w:t>
      </w:r>
      <w:proofErr w:type="gramEnd"/>
      <w:r>
        <w:t xml:space="preserve"> and minimum</w:t>
      </w:r>
      <w:r w:rsidR="000D102C">
        <w:t xml:space="preserve"> scores. That 120 </w:t>
      </w:r>
      <w:proofErr w:type="gramStart"/>
      <w:r w:rsidR="000D102C">
        <w:t>wa</w:t>
      </w:r>
      <w:r>
        <w:t>s</w:t>
      </w:r>
      <w:proofErr w:type="gramEnd"/>
      <w:r>
        <w:t xml:space="preserve"> the maximum score and 30</w:t>
      </w:r>
      <w:r w:rsidRPr="001B7435">
        <w:t xml:space="preserve"> is the minimum score. For the next step analysis, the researcher used both score</w:t>
      </w:r>
      <w:r>
        <w:t>.</w:t>
      </w:r>
      <w:bookmarkStart w:id="0" w:name="_heading=h.gjdgxs" w:colFirst="0" w:colLast="0"/>
      <w:bookmarkEnd w:id="0"/>
    </w:p>
    <w:p w14:paraId="1FD52EA2" w14:textId="77777777" w:rsidR="00FE4795" w:rsidRPr="00AA0E2C" w:rsidRDefault="00FE4795" w:rsidP="008A6132">
      <w:pPr>
        <w:ind w:firstLine="0"/>
      </w:pPr>
    </w:p>
    <w:p w14:paraId="66578BFA" w14:textId="77777777" w:rsidR="00A42237" w:rsidRDefault="00835038">
      <w:pPr>
        <w:pStyle w:val="Heading5"/>
      </w:pPr>
      <w:r>
        <w:t>FINDINGS AND DISCUSSION</w:t>
      </w:r>
    </w:p>
    <w:p w14:paraId="729D2559" w14:textId="213AEAF5" w:rsidR="00142BD8" w:rsidRDefault="00142BD8" w:rsidP="0089658C">
      <w:pPr>
        <w:spacing w:line="360" w:lineRule="auto"/>
        <w:ind w:firstLine="0"/>
        <w:rPr>
          <w:b/>
          <w:bCs/>
        </w:rPr>
      </w:pPr>
      <w:r w:rsidRPr="00142BD8">
        <w:rPr>
          <w:b/>
          <w:bCs/>
        </w:rPr>
        <w:t>FINDINGS</w:t>
      </w:r>
    </w:p>
    <w:p w14:paraId="701177FE" w14:textId="00B5A5DD" w:rsidR="00BC7A1C" w:rsidRDefault="00E66EEF" w:rsidP="00B9360D">
      <w:pPr>
        <w:ind w:firstLine="0"/>
        <w:rPr>
          <w:color w:val="0E101A"/>
          <w:lang w:eastAsia="id-ID"/>
        </w:rPr>
      </w:pPr>
      <w:r>
        <w:rPr>
          <w:color w:val="0E101A"/>
          <w:lang w:eastAsia="id-ID"/>
        </w:rPr>
        <w:t xml:space="preserve">Five different strategies </w:t>
      </w:r>
      <w:r w:rsidR="00B8535B" w:rsidRPr="00B8535B">
        <w:rPr>
          <w:color w:val="0E101A"/>
          <w:lang w:eastAsia="id-ID"/>
        </w:rPr>
        <w:t>determination, social, memor</w:t>
      </w:r>
      <w:r>
        <w:rPr>
          <w:color w:val="0E101A"/>
          <w:lang w:eastAsia="id-ID"/>
        </w:rPr>
        <w:t xml:space="preserve">y, cognitive, and metacognitive </w:t>
      </w:r>
      <w:r w:rsidR="00B8535B" w:rsidRPr="00B8535B">
        <w:rPr>
          <w:color w:val="0E101A"/>
          <w:lang w:eastAsia="id-ID"/>
        </w:rPr>
        <w:t>were included in a questionnaire that was distributed by the researcher to students in o</w:t>
      </w:r>
      <w:r>
        <w:rPr>
          <w:color w:val="0E101A"/>
          <w:lang w:eastAsia="id-ID"/>
        </w:rPr>
        <w:t>rder to ascertain the strategies</w:t>
      </w:r>
      <w:r w:rsidR="00B8535B" w:rsidRPr="00B8535B">
        <w:rPr>
          <w:color w:val="0E101A"/>
          <w:lang w:eastAsia="id-ID"/>
        </w:rPr>
        <w:t xml:space="preserve"> they employ when learning English vocabulary. The average percentage results from the computation of the approach data that students employed to study English vocabula</w:t>
      </w:r>
      <w:r w:rsidR="00B8535B">
        <w:rPr>
          <w:color w:val="0E101A"/>
          <w:lang w:eastAsia="id-ID"/>
        </w:rPr>
        <w:t>ry are shown in the table below</w:t>
      </w:r>
      <w:r w:rsidR="00AC5549" w:rsidRPr="00AC5549">
        <w:rPr>
          <w:color w:val="0E101A"/>
          <w:lang w:eastAsia="id-ID"/>
        </w:rPr>
        <w:t>.</w:t>
      </w:r>
    </w:p>
    <w:p w14:paraId="00675DB7" w14:textId="77777777" w:rsidR="008A6132" w:rsidRDefault="008A6132" w:rsidP="00CB4C18">
      <w:pPr>
        <w:pStyle w:val="ListParagraph"/>
        <w:spacing w:after="0" w:line="240" w:lineRule="auto"/>
        <w:ind w:left="3600"/>
        <w:rPr>
          <w:rFonts w:ascii="Times New Roman" w:hAnsi="Times New Roman"/>
          <w:b/>
          <w:sz w:val="24"/>
          <w:szCs w:val="24"/>
        </w:rPr>
      </w:pPr>
    </w:p>
    <w:p w14:paraId="1882EB95" w14:textId="77777777" w:rsidR="008A6132" w:rsidRDefault="008A6132" w:rsidP="00CB4C18">
      <w:pPr>
        <w:pStyle w:val="ListParagraph"/>
        <w:spacing w:after="0" w:line="240" w:lineRule="auto"/>
        <w:ind w:left="3600"/>
        <w:rPr>
          <w:rFonts w:ascii="Times New Roman" w:hAnsi="Times New Roman"/>
          <w:b/>
          <w:sz w:val="24"/>
          <w:szCs w:val="24"/>
        </w:rPr>
      </w:pPr>
    </w:p>
    <w:p w14:paraId="0CAFC314" w14:textId="77777777" w:rsidR="00B8535B" w:rsidRDefault="00B8535B" w:rsidP="00CB4C18">
      <w:pPr>
        <w:pStyle w:val="ListParagraph"/>
        <w:spacing w:after="0" w:line="240" w:lineRule="auto"/>
        <w:ind w:left="3600"/>
        <w:rPr>
          <w:rFonts w:ascii="Times New Roman" w:hAnsi="Times New Roman"/>
          <w:b/>
          <w:sz w:val="24"/>
          <w:szCs w:val="24"/>
        </w:rPr>
      </w:pPr>
    </w:p>
    <w:p w14:paraId="4DDBA10B" w14:textId="77777777" w:rsidR="00B8535B" w:rsidRDefault="00B8535B" w:rsidP="00CB4C18">
      <w:pPr>
        <w:pStyle w:val="ListParagraph"/>
        <w:spacing w:after="0" w:line="240" w:lineRule="auto"/>
        <w:ind w:left="3600"/>
        <w:rPr>
          <w:rFonts w:ascii="Times New Roman" w:hAnsi="Times New Roman"/>
          <w:b/>
          <w:sz w:val="24"/>
          <w:szCs w:val="24"/>
        </w:rPr>
      </w:pPr>
    </w:p>
    <w:p w14:paraId="7DBE0779" w14:textId="77777777" w:rsidR="00B8535B" w:rsidRDefault="00B8535B" w:rsidP="00CB4C18">
      <w:pPr>
        <w:pStyle w:val="ListParagraph"/>
        <w:spacing w:after="0" w:line="240" w:lineRule="auto"/>
        <w:ind w:left="3600"/>
        <w:rPr>
          <w:rFonts w:ascii="Times New Roman" w:hAnsi="Times New Roman"/>
          <w:b/>
          <w:sz w:val="24"/>
          <w:szCs w:val="24"/>
        </w:rPr>
      </w:pPr>
    </w:p>
    <w:p w14:paraId="7E319D0C" w14:textId="77777777" w:rsidR="00B8535B" w:rsidRDefault="00B8535B" w:rsidP="00CB4C18">
      <w:pPr>
        <w:pStyle w:val="ListParagraph"/>
        <w:spacing w:after="0" w:line="240" w:lineRule="auto"/>
        <w:ind w:left="3600"/>
        <w:rPr>
          <w:rFonts w:ascii="Times New Roman" w:hAnsi="Times New Roman"/>
          <w:b/>
          <w:sz w:val="24"/>
          <w:szCs w:val="24"/>
        </w:rPr>
      </w:pPr>
    </w:p>
    <w:p w14:paraId="5062CB5F" w14:textId="77777777" w:rsidR="00B8535B" w:rsidRDefault="00B8535B" w:rsidP="00CB4C18">
      <w:pPr>
        <w:pStyle w:val="ListParagraph"/>
        <w:spacing w:after="0" w:line="240" w:lineRule="auto"/>
        <w:ind w:left="3600"/>
        <w:rPr>
          <w:rFonts w:ascii="Times New Roman" w:hAnsi="Times New Roman"/>
          <w:b/>
          <w:sz w:val="24"/>
          <w:szCs w:val="24"/>
        </w:rPr>
      </w:pPr>
    </w:p>
    <w:p w14:paraId="269CD160" w14:textId="2B767019" w:rsidR="00CB4C18" w:rsidRDefault="001B731B" w:rsidP="00CB4C18">
      <w:pPr>
        <w:pStyle w:val="ListParagraph"/>
        <w:spacing w:after="0" w:line="240" w:lineRule="auto"/>
        <w:ind w:left="3600"/>
        <w:rPr>
          <w:rFonts w:ascii="Times New Roman" w:hAnsi="Times New Roman"/>
          <w:b/>
          <w:sz w:val="24"/>
          <w:szCs w:val="24"/>
        </w:rPr>
      </w:pPr>
      <w:r>
        <w:rPr>
          <w:rFonts w:ascii="Times New Roman" w:hAnsi="Times New Roman"/>
          <w:b/>
          <w:sz w:val="24"/>
          <w:szCs w:val="24"/>
        </w:rPr>
        <w:lastRenderedPageBreak/>
        <w:t xml:space="preserve">Table </w:t>
      </w:r>
      <w:r w:rsidR="00FE4795">
        <w:rPr>
          <w:rFonts w:ascii="Times New Roman" w:hAnsi="Times New Roman"/>
          <w:b/>
          <w:sz w:val="24"/>
          <w:szCs w:val="24"/>
        </w:rPr>
        <w:t>3</w:t>
      </w:r>
    </w:p>
    <w:p w14:paraId="4797D395" w14:textId="691905F9" w:rsidR="00CB4C18" w:rsidRPr="00CB4C18" w:rsidRDefault="00CB4C18" w:rsidP="00CB4C18">
      <w:pPr>
        <w:ind w:firstLine="0"/>
        <w:jc w:val="center"/>
        <w:rPr>
          <w:color w:val="0E101A"/>
          <w:lang w:eastAsia="id-ID"/>
        </w:rPr>
      </w:pPr>
      <w:r>
        <w:rPr>
          <w:b/>
        </w:rPr>
        <w:t>Metacognitive strategies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458"/>
        <w:gridCol w:w="2283"/>
      </w:tblGrid>
      <w:tr w:rsidR="00146AE0" w:rsidRPr="00A90327" w14:paraId="35F3F54D" w14:textId="77777777" w:rsidTr="00146AE0">
        <w:trPr>
          <w:trHeight w:val="566"/>
        </w:trPr>
        <w:tc>
          <w:tcPr>
            <w:tcW w:w="919" w:type="dxa"/>
          </w:tcPr>
          <w:p w14:paraId="234ACC50" w14:textId="77777777" w:rsidR="00146AE0" w:rsidRPr="00A90327" w:rsidRDefault="00146AE0" w:rsidP="00146AE0">
            <w:pPr>
              <w:pStyle w:val="ListParagraph"/>
              <w:spacing w:after="0" w:line="240" w:lineRule="auto"/>
              <w:ind w:left="0"/>
              <w:jc w:val="center"/>
              <w:rPr>
                <w:rFonts w:ascii="Times New Roman" w:hAnsi="Times New Roman"/>
                <w:b/>
                <w:sz w:val="24"/>
                <w:szCs w:val="24"/>
              </w:rPr>
            </w:pPr>
          </w:p>
          <w:p w14:paraId="078CDD67" w14:textId="77777777" w:rsidR="00146AE0" w:rsidRPr="00A90327" w:rsidRDefault="00146AE0" w:rsidP="00146AE0">
            <w:pPr>
              <w:pStyle w:val="ListParagraph"/>
              <w:spacing w:after="0" w:line="240" w:lineRule="auto"/>
              <w:ind w:left="0" w:firstLine="0"/>
              <w:rPr>
                <w:rFonts w:ascii="Times New Roman" w:hAnsi="Times New Roman"/>
                <w:b/>
                <w:sz w:val="24"/>
                <w:szCs w:val="24"/>
              </w:rPr>
            </w:pPr>
            <w:r w:rsidRPr="00A90327">
              <w:rPr>
                <w:rFonts w:ascii="Times New Roman" w:hAnsi="Times New Roman"/>
                <w:b/>
                <w:sz w:val="24"/>
                <w:szCs w:val="24"/>
              </w:rPr>
              <w:t>No</w:t>
            </w:r>
          </w:p>
        </w:tc>
        <w:tc>
          <w:tcPr>
            <w:tcW w:w="5780" w:type="dxa"/>
          </w:tcPr>
          <w:p w14:paraId="6CA651E8" w14:textId="77777777" w:rsidR="00146AE0" w:rsidRPr="00A90327" w:rsidRDefault="00146AE0" w:rsidP="00146AE0">
            <w:pPr>
              <w:ind w:firstLine="0"/>
              <w:jc w:val="center"/>
              <w:rPr>
                <w:b/>
              </w:rPr>
            </w:pPr>
          </w:p>
          <w:p w14:paraId="371467F3" w14:textId="24E4B856" w:rsidR="00146AE0" w:rsidRPr="00A90327" w:rsidRDefault="00146AE0" w:rsidP="00146AE0">
            <w:pPr>
              <w:ind w:firstLine="0"/>
              <w:jc w:val="center"/>
              <w:rPr>
                <w:b/>
              </w:rPr>
            </w:pPr>
            <w:r w:rsidRPr="00A90327">
              <w:rPr>
                <w:b/>
              </w:rPr>
              <w:t>Statements</w:t>
            </w:r>
          </w:p>
        </w:tc>
        <w:tc>
          <w:tcPr>
            <w:tcW w:w="0" w:type="auto"/>
          </w:tcPr>
          <w:p w14:paraId="25FB4E3D" w14:textId="77777777" w:rsidR="00146AE0" w:rsidRPr="00A90327" w:rsidRDefault="00146AE0" w:rsidP="00146AE0">
            <w:pPr>
              <w:pStyle w:val="ListParagraph"/>
              <w:spacing w:after="0" w:line="240" w:lineRule="auto"/>
              <w:ind w:left="0"/>
              <w:jc w:val="center"/>
              <w:rPr>
                <w:rFonts w:ascii="Times New Roman" w:hAnsi="Times New Roman"/>
                <w:b/>
                <w:sz w:val="24"/>
                <w:szCs w:val="24"/>
              </w:rPr>
            </w:pPr>
          </w:p>
          <w:p w14:paraId="3FB8F74C" w14:textId="6269255B" w:rsidR="00146AE0" w:rsidRPr="00A90327" w:rsidRDefault="00146AE0" w:rsidP="00146AE0">
            <w:pPr>
              <w:pStyle w:val="ListParagraph"/>
              <w:spacing w:after="0" w:line="240" w:lineRule="auto"/>
              <w:ind w:left="0" w:firstLine="0"/>
              <w:rPr>
                <w:rFonts w:ascii="Times New Roman" w:hAnsi="Times New Roman"/>
                <w:b/>
                <w:sz w:val="24"/>
                <w:szCs w:val="24"/>
              </w:rPr>
            </w:pPr>
            <w:proofErr w:type="gramStart"/>
            <w:r w:rsidRPr="00A90327">
              <w:rPr>
                <w:rFonts w:ascii="Times New Roman" w:hAnsi="Times New Roman"/>
                <w:b/>
                <w:sz w:val="24"/>
                <w:szCs w:val="24"/>
              </w:rPr>
              <w:t>PERCENTAGE(</w:t>
            </w:r>
            <w:proofErr w:type="gramEnd"/>
            <w:r w:rsidRPr="00A90327">
              <w:rPr>
                <w:rFonts w:ascii="Times New Roman" w:hAnsi="Times New Roman"/>
                <w:b/>
                <w:sz w:val="24"/>
                <w:szCs w:val="24"/>
              </w:rPr>
              <w:t>%)</w:t>
            </w:r>
          </w:p>
        </w:tc>
      </w:tr>
      <w:tr w:rsidR="001957B4" w:rsidRPr="00A90327" w14:paraId="686440AB" w14:textId="77777777" w:rsidTr="00146AE0">
        <w:trPr>
          <w:trHeight w:val="350"/>
        </w:trPr>
        <w:tc>
          <w:tcPr>
            <w:tcW w:w="919" w:type="dxa"/>
          </w:tcPr>
          <w:p w14:paraId="28746DAC"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Q25</w:t>
            </w:r>
          </w:p>
        </w:tc>
        <w:tc>
          <w:tcPr>
            <w:tcW w:w="5780" w:type="dxa"/>
            <w:tcBorders>
              <w:top w:val="single" w:sz="4" w:space="0" w:color="auto"/>
            </w:tcBorders>
          </w:tcPr>
          <w:p w14:paraId="15A02372"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belajar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film/TV.</w:t>
            </w:r>
          </w:p>
        </w:tc>
        <w:tc>
          <w:tcPr>
            <w:tcW w:w="0" w:type="auto"/>
          </w:tcPr>
          <w:p w14:paraId="7F7FE43F" w14:textId="46542CFB"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76%</w:t>
            </w:r>
          </w:p>
        </w:tc>
      </w:tr>
      <w:tr w:rsidR="001957B4" w:rsidRPr="00A90327" w14:paraId="0D79CB97" w14:textId="77777777" w:rsidTr="00FA52E9">
        <w:trPr>
          <w:trHeight w:val="400"/>
        </w:trPr>
        <w:tc>
          <w:tcPr>
            <w:tcW w:w="919" w:type="dxa"/>
          </w:tcPr>
          <w:p w14:paraId="6204CB7D"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Q26</w:t>
            </w:r>
          </w:p>
        </w:tc>
        <w:tc>
          <w:tcPr>
            <w:tcW w:w="5780" w:type="dxa"/>
          </w:tcPr>
          <w:p w14:paraId="6CFF64E1"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membuat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rencana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untuk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belajar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w:t>
            </w:r>
          </w:p>
        </w:tc>
        <w:tc>
          <w:tcPr>
            <w:tcW w:w="0" w:type="auto"/>
          </w:tcPr>
          <w:p w14:paraId="4674E4C9" w14:textId="2B65DBE4"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63%</w:t>
            </w:r>
          </w:p>
        </w:tc>
      </w:tr>
      <w:tr w:rsidR="001957B4" w:rsidRPr="00A90327" w14:paraId="4121C8DE" w14:textId="77777777" w:rsidTr="00146AE0">
        <w:trPr>
          <w:trHeight w:val="419"/>
        </w:trPr>
        <w:tc>
          <w:tcPr>
            <w:tcW w:w="919" w:type="dxa"/>
          </w:tcPr>
          <w:p w14:paraId="4D443C0A"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Q27</w:t>
            </w:r>
          </w:p>
        </w:tc>
        <w:tc>
          <w:tcPr>
            <w:tcW w:w="5780" w:type="dxa"/>
          </w:tcPr>
          <w:p w14:paraId="4DC03CA0"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Jika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mengerjakan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latihan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melewatkan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dulu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soal</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sulit</w:t>
            </w:r>
            <w:proofErr w:type="spellEnd"/>
            <w:r w:rsidRPr="00A90327">
              <w:rPr>
                <w:rFonts w:ascii="Times New Roman" w:hAnsi="Times New Roman"/>
                <w:sz w:val="24"/>
                <w:szCs w:val="24"/>
              </w:rPr>
              <w:t>.</w:t>
            </w:r>
          </w:p>
        </w:tc>
        <w:tc>
          <w:tcPr>
            <w:tcW w:w="0" w:type="auto"/>
          </w:tcPr>
          <w:p w14:paraId="55F207CB" w14:textId="59449596"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79%</w:t>
            </w:r>
          </w:p>
        </w:tc>
      </w:tr>
      <w:tr w:rsidR="001957B4" w:rsidRPr="00A90327" w14:paraId="008ACE07" w14:textId="77777777" w:rsidTr="00146AE0">
        <w:trPr>
          <w:trHeight w:val="523"/>
        </w:trPr>
        <w:tc>
          <w:tcPr>
            <w:tcW w:w="919" w:type="dxa"/>
          </w:tcPr>
          <w:p w14:paraId="79E76AB9"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Q28</w:t>
            </w:r>
          </w:p>
        </w:tc>
        <w:tc>
          <w:tcPr>
            <w:tcW w:w="5780" w:type="dxa"/>
          </w:tcPr>
          <w:p w14:paraId="3DF6435A"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mencari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menggunakan</w:t>
            </w:r>
            <w:proofErr w:type="spellEnd"/>
            <w:r w:rsidRPr="00A90327">
              <w:rPr>
                <w:rFonts w:ascii="Times New Roman" w:hAnsi="Times New Roman"/>
                <w:sz w:val="24"/>
                <w:szCs w:val="24"/>
              </w:rPr>
              <w:t xml:space="preserve"> Google Translate </w:t>
            </w:r>
            <w:proofErr w:type="spellStart"/>
            <w:r w:rsidRPr="00A90327">
              <w:rPr>
                <w:rFonts w:ascii="Times New Roman" w:hAnsi="Times New Roman"/>
                <w:sz w:val="24"/>
                <w:szCs w:val="24"/>
              </w:rPr>
              <w:t>atau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alat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penerjemah</w:t>
            </w:r>
            <w:proofErr w:type="spellEnd"/>
            <w:r w:rsidRPr="00A90327">
              <w:rPr>
                <w:rFonts w:ascii="Times New Roman" w:hAnsi="Times New Roman"/>
                <w:sz w:val="24"/>
                <w:szCs w:val="24"/>
              </w:rPr>
              <w:t xml:space="preserve"> </w:t>
            </w:r>
            <w:proofErr w:type="gramStart"/>
            <w:r w:rsidRPr="00A90327">
              <w:rPr>
                <w:rFonts w:ascii="Times New Roman" w:hAnsi="Times New Roman"/>
                <w:sz w:val="24"/>
                <w:szCs w:val="24"/>
              </w:rPr>
              <w:t>lain</w:t>
            </w:r>
            <w:proofErr w:type="gramEnd"/>
            <w:r w:rsidRPr="00A90327">
              <w:rPr>
                <w:rFonts w:ascii="Times New Roman" w:hAnsi="Times New Roman"/>
                <w:sz w:val="24"/>
                <w:szCs w:val="24"/>
              </w:rPr>
              <w:t xml:space="preserve"> di Internet.</w:t>
            </w:r>
          </w:p>
        </w:tc>
        <w:tc>
          <w:tcPr>
            <w:tcW w:w="0" w:type="auto"/>
          </w:tcPr>
          <w:p w14:paraId="11AEF8C8" w14:textId="02AB5FCF"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90%</w:t>
            </w:r>
          </w:p>
        </w:tc>
      </w:tr>
      <w:tr w:rsidR="001957B4" w:rsidRPr="00A90327" w14:paraId="5E178E4D" w14:textId="77777777" w:rsidTr="00146AE0">
        <w:trPr>
          <w:trHeight w:val="519"/>
        </w:trPr>
        <w:tc>
          <w:tcPr>
            <w:tcW w:w="919" w:type="dxa"/>
          </w:tcPr>
          <w:p w14:paraId="22C240E8"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Q29</w:t>
            </w:r>
          </w:p>
        </w:tc>
        <w:tc>
          <w:tcPr>
            <w:tcW w:w="5780" w:type="dxa"/>
          </w:tcPr>
          <w:p w14:paraId="1140B729"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mendengarkan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musik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berbahasa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untuk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menambah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jumlah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w:t>
            </w:r>
          </w:p>
        </w:tc>
        <w:tc>
          <w:tcPr>
            <w:tcW w:w="0" w:type="auto"/>
          </w:tcPr>
          <w:p w14:paraId="2AE2E929" w14:textId="058A53F6"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92%</w:t>
            </w:r>
          </w:p>
        </w:tc>
      </w:tr>
      <w:tr w:rsidR="001957B4" w:rsidRPr="00A90327" w14:paraId="7C0A1C1E" w14:textId="77777777" w:rsidTr="00146AE0">
        <w:trPr>
          <w:trHeight w:val="452"/>
        </w:trPr>
        <w:tc>
          <w:tcPr>
            <w:tcW w:w="919" w:type="dxa"/>
          </w:tcPr>
          <w:p w14:paraId="17D0EF34"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Q30</w:t>
            </w:r>
          </w:p>
        </w:tc>
        <w:tc>
          <w:tcPr>
            <w:tcW w:w="5780" w:type="dxa"/>
          </w:tcPr>
          <w:p w14:paraId="45755929" w14:textId="77777777" w:rsidR="001957B4" w:rsidRPr="00A90327" w:rsidRDefault="001957B4"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belajar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bahasa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ketika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bermain</w:t>
            </w:r>
            <w:proofErr w:type="spellEnd"/>
            <w:r w:rsidRPr="00A90327">
              <w:rPr>
                <w:rFonts w:ascii="Times New Roman" w:hAnsi="Times New Roman"/>
                <w:sz w:val="24"/>
                <w:szCs w:val="24"/>
              </w:rPr>
              <w:t xml:space="preserve"> video games offline / online</w:t>
            </w:r>
          </w:p>
        </w:tc>
        <w:tc>
          <w:tcPr>
            <w:tcW w:w="0" w:type="auto"/>
          </w:tcPr>
          <w:p w14:paraId="74A86A7C" w14:textId="5B9A9047"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78%</w:t>
            </w:r>
          </w:p>
        </w:tc>
      </w:tr>
      <w:tr w:rsidR="001957B4" w:rsidRPr="00A90327" w14:paraId="73234708" w14:textId="77777777" w:rsidTr="00FA52E9">
        <w:trPr>
          <w:trHeight w:val="230"/>
        </w:trPr>
        <w:tc>
          <w:tcPr>
            <w:tcW w:w="919" w:type="dxa"/>
          </w:tcPr>
          <w:p w14:paraId="6B3F1348" w14:textId="77777777" w:rsidR="001957B4" w:rsidRPr="00A90327" w:rsidRDefault="001957B4" w:rsidP="00146AE0">
            <w:pPr>
              <w:pStyle w:val="ListParagraph"/>
              <w:spacing w:after="0" w:line="240" w:lineRule="auto"/>
              <w:ind w:left="0"/>
              <w:jc w:val="both"/>
              <w:rPr>
                <w:rFonts w:ascii="Times New Roman" w:hAnsi="Times New Roman"/>
                <w:sz w:val="24"/>
                <w:szCs w:val="24"/>
              </w:rPr>
            </w:pPr>
          </w:p>
        </w:tc>
        <w:tc>
          <w:tcPr>
            <w:tcW w:w="5780" w:type="dxa"/>
          </w:tcPr>
          <w:p w14:paraId="6DD3A1B2" w14:textId="77777777" w:rsidR="001957B4" w:rsidRPr="00A90327" w:rsidRDefault="001957B4"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AVERAGE</w:t>
            </w:r>
          </w:p>
        </w:tc>
        <w:tc>
          <w:tcPr>
            <w:tcW w:w="0" w:type="auto"/>
          </w:tcPr>
          <w:p w14:paraId="6AEF231F" w14:textId="77777777" w:rsidR="001957B4" w:rsidRPr="00A90327" w:rsidRDefault="001957B4"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80%</w:t>
            </w:r>
          </w:p>
        </w:tc>
      </w:tr>
    </w:tbl>
    <w:p w14:paraId="6C84BE45" w14:textId="77777777" w:rsidR="001957B4" w:rsidRDefault="001957B4" w:rsidP="00B9360D">
      <w:pPr>
        <w:ind w:firstLine="0"/>
        <w:rPr>
          <w:color w:val="0E101A"/>
          <w:lang w:val="en" w:eastAsia="id-ID"/>
        </w:rPr>
      </w:pPr>
    </w:p>
    <w:p w14:paraId="4120615E" w14:textId="221A8983" w:rsidR="00FE4795" w:rsidRPr="00146AE0" w:rsidRDefault="00B8535B" w:rsidP="00146AE0">
      <w:pPr>
        <w:pStyle w:val="ListParagraph"/>
        <w:tabs>
          <w:tab w:val="left" w:pos="360"/>
        </w:tabs>
        <w:spacing w:line="240" w:lineRule="auto"/>
        <w:ind w:left="0"/>
        <w:jc w:val="both"/>
        <w:rPr>
          <w:rFonts w:ascii="Times New Roman" w:hAnsi="Times New Roman"/>
          <w:sz w:val="24"/>
          <w:szCs w:val="24"/>
        </w:rPr>
      </w:pPr>
      <w:r w:rsidRPr="00B8535B">
        <w:rPr>
          <w:rFonts w:ascii="Times New Roman" w:eastAsia="Times New Roman" w:hAnsi="Times New Roman"/>
          <w:color w:val="0E101A"/>
          <w:sz w:val="24"/>
          <w:szCs w:val="24"/>
          <w:lang w:val="en" w:eastAsia="id-ID"/>
        </w:rPr>
        <w:t>Table 3 above illustrates how students apply the five ways to acquire vocabulary in English. Students frequently employ metacognitive method</w:t>
      </w:r>
      <w:r w:rsidR="00346CAF">
        <w:rPr>
          <w:rFonts w:ascii="Times New Roman" w:eastAsia="Times New Roman" w:hAnsi="Times New Roman"/>
          <w:color w:val="0E101A"/>
          <w:sz w:val="24"/>
          <w:szCs w:val="24"/>
          <w:lang w:val="en" w:eastAsia="id-ID"/>
        </w:rPr>
        <w:t>s, according to the data. This wa</w:t>
      </w:r>
      <w:r w:rsidRPr="00B8535B">
        <w:rPr>
          <w:rFonts w:ascii="Times New Roman" w:eastAsia="Times New Roman" w:hAnsi="Times New Roman"/>
          <w:color w:val="0E101A"/>
          <w:sz w:val="24"/>
          <w:szCs w:val="24"/>
          <w:lang w:val="en" w:eastAsia="id-ID"/>
        </w:rPr>
        <w:t xml:space="preserve">s demonstrated by the average percentage of metacognitive techniques, which </w:t>
      </w:r>
      <w:r w:rsidR="00346CAF">
        <w:rPr>
          <w:rFonts w:ascii="Times New Roman" w:eastAsia="Times New Roman" w:hAnsi="Times New Roman"/>
          <w:color w:val="0E101A"/>
          <w:sz w:val="24"/>
          <w:szCs w:val="24"/>
          <w:lang w:val="en" w:eastAsia="id-ID"/>
        </w:rPr>
        <w:t>is 80%. The metacognitive strategies</w:t>
      </w:r>
      <w:r w:rsidRPr="00B8535B">
        <w:rPr>
          <w:rFonts w:ascii="Times New Roman" w:eastAsia="Times New Roman" w:hAnsi="Times New Roman"/>
          <w:color w:val="0E101A"/>
          <w:sz w:val="24"/>
          <w:szCs w:val="24"/>
          <w:lang w:val="en" w:eastAsia="id-ID"/>
        </w:rPr>
        <w:t xml:space="preserve"> increases the percentage of new vocabulary terms that are often used with a 92% rise by using English media and listening to English music.</w:t>
      </w:r>
      <w:r w:rsidR="00AC5549" w:rsidRPr="00AC5549">
        <w:rPr>
          <w:rFonts w:ascii="Times New Roman" w:eastAsia="Times New Roman" w:hAnsi="Times New Roman"/>
          <w:color w:val="0E101A"/>
          <w:sz w:val="24"/>
          <w:szCs w:val="24"/>
          <w:lang w:val="en" w:eastAsia="id-ID"/>
        </w:rPr>
        <w:t xml:space="preserve"> </w:t>
      </w:r>
      <w:proofErr w:type="gramStart"/>
      <w:r w:rsidR="00E66EEF" w:rsidRPr="00B8535B">
        <w:rPr>
          <w:rFonts w:ascii="Times New Roman" w:eastAsia="Times New Roman" w:hAnsi="Times New Roman"/>
          <w:color w:val="0E101A"/>
          <w:sz w:val="24"/>
          <w:szCs w:val="24"/>
          <w:lang w:val="en" w:eastAsia="id-ID"/>
        </w:rPr>
        <w:t>F</w:t>
      </w:r>
      <w:r w:rsidRPr="00B8535B">
        <w:rPr>
          <w:rFonts w:ascii="Times New Roman" w:eastAsia="Times New Roman" w:hAnsi="Times New Roman"/>
          <w:color w:val="0E101A"/>
          <w:sz w:val="24"/>
          <w:szCs w:val="24"/>
          <w:lang w:val="en" w:eastAsia="id-ID"/>
        </w:rPr>
        <w:t>ollowed by a 90% success rate method of using Google Translate or other online translation tools to determine the meaning of new terminology.</w:t>
      </w:r>
      <w:proofErr w:type="gramEnd"/>
      <w:r w:rsidRPr="00B8535B">
        <w:rPr>
          <w:rFonts w:ascii="Times New Roman" w:eastAsia="Times New Roman" w:hAnsi="Times New Roman"/>
          <w:color w:val="0E101A"/>
          <w:sz w:val="24"/>
          <w:szCs w:val="24"/>
          <w:lang w:val="en" w:eastAsia="id-ID"/>
        </w:rPr>
        <w:t xml:space="preserve"> Students begin working on new vocabulary practice questions by avoiding the challenging ones until they achieve a score of 79%. Playing video games online or offline helped players learn new vocabulary in English to a 78% degree. The percentage of people who used movies or television to learn new words reached 76%. Following the English language song media, students employed a plan-based vocabulary learning method, which resulted in the lowest meta</w:t>
      </w:r>
      <w:r>
        <w:rPr>
          <w:rFonts w:ascii="Times New Roman" w:eastAsia="Times New Roman" w:hAnsi="Times New Roman"/>
          <w:color w:val="0E101A"/>
          <w:sz w:val="24"/>
          <w:szCs w:val="24"/>
          <w:lang w:val="en" w:eastAsia="id-ID"/>
        </w:rPr>
        <w:t>cognitive strategy score of 63%</w:t>
      </w:r>
      <w:r w:rsidR="00AC5549" w:rsidRPr="00AC5549">
        <w:rPr>
          <w:rFonts w:ascii="Times New Roman" w:eastAsia="Times New Roman" w:hAnsi="Times New Roman"/>
          <w:color w:val="0E101A"/>
          <w:sz w:val="24"/>
          <w:szCs w:val="24"/>
          <w:lang w:val="en" w:eastAsia="id-ID"/>
        </w:rPr>
        <w:t>.</w:t>
      </w:r>
      <w:r w:rsidR="00F16EC2">
        <w:rPr>
          <w:rFonts w:ascii="Times New Roman" w:hAnsi="Times New Roman"/>
          <w:sz w:val="24"/>
          <w:szCs w:val="24"/>
        </w:rPr>
        <w:t xml:space="preserve"> </w:t>
      </w:r>
    </w:p>
    <w:p w14:paraId="22B9CE7C" w14:textId="05A96C1A" w:rsidR="00895041" w:rsidRDefault="001B731B" w:rsidP="00895041">
      <w:pPr>
        <w:pStyle w:val="ListParagraph"/>
        <w:tabs>
          <w:tab w:val="left" w:pos="360"/>
        </w:tabs>
        <w:spacing w:line="240" w:lineRule="auto"/>
        <w:ind w:left="0"/>
        <w:jc w:val="center"/>
        <w:rPr>
          <w:rFonts w:ascii="Times New Roman" w:hAnsi="Times New Roman"/>
          <w:b/>
          <w:sz w:val="24"/>
          <w:szCs w:val="24"/>
        </w:rPr>
      </w:pPr>
      <w:r w:rsidRPr="00895041">
        <w:rPr>
          <w:rFonts w:ascii="Times New Roman" w:hAnsi="Times New Roman"/>
          <w:b/>
          <w:sz w:val="24"/>
          <w:szCs w:val="24"/>
        </w:rPr>
        <w:t xml:space="preserve">Table </w:t>
      </w:r>
      <w:r w:rsidR="00FE4795">
        <w:rPr>
          <w:rFonts w:ascii="Times New Roman" w:hAnsi="Times New Roman"/>
          <w:b/>
          <w:sz w:val="24"/>
          <w:szCs w:val="24"/>
        </w:rPr>
        <w:t>4</w:t>
      </w:r>
    </w:p>
    <w:p w14:paraId="6442191C" w14:textId="4D332BDC" w:rsidR="00CB4C18" w:rsidRPr="00895041" w:rsidRDefault="00CB4C18" w:rsidP="00895041">
      <w:pPr>
        <w:pStyle w:val="ListParagraph"/>
        <w:tabs>
          <w:tab w:val="left" w:pos="360"/>
        </w:tabs>
        <w:spacing w:line="240" w:lineRule="auto"/>
        <w:ind w:left="0"/>
        <w:jc w:val="center"/>
        <w:rPr>
          <w:rFonts w:ascii="Times New Roman" w:hAnsi="Times New Roman"/>
          <w:sz w:val="24"/>
          <w:szCs w:val="24"/>
        </w:rPr>
      </w:pPr>
      <w:r w:rsidRPr="00895041">
        <w:rPr>
          <w:rFonts w:ascii="Times New Roman" w:hAnsi="Times New Roman"/>
          <w:b/>
          <w:sz w:val="24"/>
          <w:szCs w:val="24"/>
        </w:rPr>
        <w:t>Social Strategies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464"/>
        <w:gridCol w:w="2283"/>
      </w:tblGrid>
      <w:tr w:rsidR="00CB4C18" w:rsidRPr="00A90327" w14:paraId="5DC28624" w14:textId="77777777" w:rsidTr="00FA52E9">
        <w:trPr>
          <w:trHeight w:val="345"/>
        </w:trPr>
        <w:tc>
          <w:tcPr>
            <w:tcW w:w="992" w:type="dxa"/>
            <w:vMerge w:val="restart"/>
          </w:tcPr>
          <w:p w14:paraId="56CA2E1F" w14:textId="77777777" w:rsidR="00CB4C18" w:rsidRPr="00A90327" w:rsidRDefault="00CB4C18" w:rsidP="00146AE0">
            <w:pPr>
              <w:pStyle w:val="ListParagraph"/>
              <w:spacing w:after="0" w:line="240" w:lineRule="auto"/>
              <w:ind w:left="0"/>
              <w:jc w:val="center"/>
              <w:rPr>
                <w:rFonts w:ascii="Times New Roman" w:hAnsi="Times New Roman"/>
                <w:b/>
                <w:sz w:val="24"/>
                <w:szCs w:val="24"/>
              </w:rPr>
            </w:pPr>
          </w:p>
          <w:p w14:paraId="25584B22" w14:textId="77777777" w:rsidR="00CB4C18" w:rsidRPr="00A90327" w:rsidRDefault="00CB4C18" w:rsidP="00146AE0">
            <w:pPr>
              <w:pStyle w:val="ListParagraph"/>
              <w:spacing w:after="0" w:line="240" w:lineRule="auto"/>
              <w:ind w:left="0" w:firstLine="0"/>
              <w:rPr>
                <w:rFonts w:ascii="Times New Roman" w:hAnsi="Times New Roman"/>
                <w:b/>
                <w:sz w:val="24"/>
                <w:szCs w:val="24"/>
              </w:rPr>
            </w:pPr>
            <w:r w:rsidRPr="00A90327">
              <w:rPr>
                <w:rFonts w:ascii="Times New Roman" w:hAnsi="Times New Roman"/>
                <w:b/>
                <w:sz w:val="24"/>
                <w:szCs w:val="24"/>
              </w:rPr>
              <w:t>No</w:t>
            </w:r>
          </w:p>
        </w:tc>
        <w:tc>
          <w:tcPr>
            <w:tcW w:w="5780" w:type="dxa"/>
            <w:vMerge w:val="restart"/>
          </w:tcPr>
          <w:p w14:paraId="47471218" w14:textId="77777777" w:rsidR="00CB4C18" w:rsidRPr="00A90327" w:rsidRDefault="00CB4C18" w:rsidP="00146AE0">
            <w:pPr>
              <w:ind w:firstLine="0"/>
              <w:rPr>
                <w:b/>
              </w:rPr>
            </w:pPr>
          </w:p>
          <w:p w14:paraId="0C8E0C25" w14:textId="77777777" w:rsidR="00CB4C18" w:rsidRPr="00A90327" w:rsidRDefault="00CB4C18" w:rsidP="00146AE0">
            <w:pPr>
              <w:pStyle w:val="ListParagraph"/>
              <w:spacing w:after="0" w:line="240" w:lineRule="auto"/>
              <w:ind w:left="0"/>
              <w:jc w:val="center"/>
              <w:rPr>
                <w:rFonts w:ascii="Times New Roman" w:hAnsi="Times New Roman"/>
                <w:b/>
                <w:sz w:val="24"/>
                <w:szCs w:val="24"/>
              </w:rPr>
            </w:pPr>
            <w:r w:rsidRPr="00A90327">
              <w:rPr>
                <w:rFonts w:ascii="Times New Roman" w:hAnsi="Times New Roman"/>
                <w:b/>
                <w:sz w:val="24"/>
                <w:szCs w:val="24"/>
              </w:rPr>
              <w:t>Statements</w:t>
            </w:r>
          </w:p>
        </w:tc>
        <w:tc>
          <w:tcPr>
            <w:tcW w:w="0" w:type="auto"/>
            <w:vMerge w:val="restart"/>
          </w:tcPr>
          <w:p w14:paraId="24EC0532" w14:textId="77777777" w:rsidR="00CB4C18" w:rsidRPr="00A90327" w:rsidRDefault="00CB4C18" w:rsidP="00146AE0">
            <w:pPr>
              <w:pStyle w:val="ListParagraph"/>
              <w:spacing w:after="0" w:line="240" w:lineRule="auto"/>
              <w:ind w:left="0"/>
              <w:jc w:val="center"/>
              <w:rPr>
                <w:rFonts w:ascii="Times New Roman" w:hAnsi="Times New Roman"/>
                <w:b/>
                <w:sz w:val="24"/>
                <w:szCs w:val="24"/>
              </w:rPr>
            </w:pPr>
          </w:p>
          <w:p w14:paraId="6E0C0256" w14:textId="721FF234" w:rsidR="00CB4C18" w:rsidRPr="00A90327" w:rsidRDefault="00CB4C18" w:rsidP="00146AE0">
            <w:pPr>
              <w:pStyle w:val="ListParagraph"/>
              <w:spacing w:after="0" w:line="240" w:lineRule="auto"/>
              <w:ind w:left="0" w:firstLine="0"/>
              <w:rPr>
                <w:rFonts w:ascii="Times New Roman" w:hAnsi="Times New Roman"/>
                <w:b/>
                <w:sz w:val="24"/>
                <w:szCs w:val="24"/>
              </w:rPr>
            </w:pPr>
            <w:proofErr w:type="gramStart"/>
            <w:r w:rsidRPr="00A90327">
              <w:rPr>
                <w:rFonts w:ascii="Times New Roman" w:hAnsi="Times New Roman"/>
                <w:b/>
                <w:sz w:val="24"/>
                <w:szCs w:val="24"/>
              </w:rPr>
              <w:t>PERCENTAGE(</w:t>
            </w:r>
            <w:proofErr w:type="gramEnd"/>
            <w:r w:rsidRPr="00A90327">
              <w:rPr>
                <w:rFonts w:ascii="Times New Roman" w:hAnsi="Times New Roman"/>
                <w:b/>
                <w:sz w:val="24"/>
                <w:szCs w:val="24"/>
              </w:rPr>
              <w:t>%)</w:t>
            </w:r>
          </w:p>
        </w:tc>
      </w:tr>
      <w:tr w:rsidR="00CB4C18" w:rsidRPr="00A90327" w14:paraId="2F017D7D" w14:textId="77777777" w:rsidTr="00146AE0">
        <w:trPr>
          <w:trHeight w:val="276"/>
        </w:trPr>
        <w:tc>
          <w:tcPr>
            <w:tcW w:w="992" w:type="dxa"/>
            <w:vMerge/>
          </w:tcPr>
          <w:p w14:paraId="0AA0F84F" w14:textId="77777777" w:rsidR="00CB4C18" w:rsidRPr="00A90327" w:rsidRDefault="00CB4C18" w:rsidP="00146AE0">
            <w:pPr>
              <w:pStyle w:val="ListParagraph"/>
              <w:spacing w:after="0" w:line="240" w:lineRule="auto"/>
              <w:ind w:left="0"/>
              <w:jc w:val="both"/>
              <w:rPr>
                <w:rFonts w:ascii="Times New Roman" w:hAnsi="Times New Roman"/>
                <w:sz w:val="24"/>
                <w:szCs w:val="24"/>
              </w:rPr>
            </w:pPr>
          </w:p>
        </w:tc>
        <w:tc>
          <w:tcPr>
            <w:tcW w:w="5780" w:type="dxa"/>
            <w:vMerge/>
          </w:tcPr>
          <w:p w14:paraId="5C62B162" w14:textId="77777777" w:rsidR="00CB4C18" w:rsidRPr="00A90327" w:rsidRDefault="00CB4C18" w:rsidP="00146AE0">
            <w:pPr>
              <w:pStyle w:val="ListParagraph"/>
              <w:spacing w:after="0" w:line="240" w:lineRule="auto"/>
              <w:ind w:left="0"/>
              <w:jc w:val="both"/>
              <w:rPr>
                <w:rFonts w:ascii="Times New Roman" w:hAnsi="Times New Roman"/>
                <w:sz w:val="24"/>
                <w:szCs w:val="24"/>
              </w:rPr>
            </w:pPr>
          </w:p>
        </w:tc>
        <w:tc>
          <w:tcPr>
            <w:tcW w:w="0" w:type="auto"/>
            <w:vMerge/>
          </w:tcPr>
          <w:p w14:paraId="0C0ECE00" w14:textId="77777777" w:rsidR="00CB4C18" w:rsidRPr="00A90327" w:rsidRDefault="00CB4C18" w:rsidP="00146AE0">
            <w:pPr>
              <w:pStyle w:val="ListParagraph"/>
              <w:spacing w:after="0" w:line="240" w:lineRule="auto"/>
              <w:ind w:left="0"/>
              <w:jc w:val="both"/>
              <w:rPr>
                <w:rFonts w:ascii="Times New Roman" w:hAnsi="Times New Roman"/>
                <w:sz w:val="24"/>
                <w:szCs w:val="24"/>
              </w:rPr>
            </w:pPr>
          </w:p>
        </w:tc>
      </w:tr>
      <w:tr w:rsidR="00CB4C18" w:rsidRPr="00A90327" w14:paraId="567DF08C" w14:textId="77777777" w:rsidTr="00146AE0">
        <w:trPr>
          <w:trHeight w:val="534"/>
        </w:trPr>
        <w:tc>
          <w:tcPr>
            <w:tcW w:w="992" w:type="dxa"/>
          </w:tcPr>
          <w:p w14:paraId="6737F3AF"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Q7</w:t>
            </w:r>
          </w:p>
        </w:tc>
        <w:tc>
          <w:tcPr>
            <w:tcW w:w="5780" w:type="dxa"/>
          </w:tcPr>
          <w:p w14:paraId="688C6128"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meminta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kepada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bapak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ibu</w:t>
            </w:r>
            <w:proofErr w:type="spellEnd"/>
            <w:r w:rsidRPr="00A90327">
              <w:rPr>
                <w:rFonts w:ascii="Times New Roman" w:hAnsi="Times New Roman"/>
                <w:sz w:val="24"/>
                <w:szCs w:val="24"/>
              </w:rPr>
              <w:t xml:space="preserve"> guru </w:t>
            </w:r>
            <w:proofErr w:type="spellStart"/>
            <w:r w:rsidRPr="00A90327">
              <w:rPr>
                <w:rFonts w:ascii="Times New Roman" w:hAnsi="Times New Roman"/>
                <w:sz w:val="24"/>
                <w:szCs w:val="24"/>
              </w:rPr>
              <w:t>untuk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menerjemahkan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tidak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mengerti</w:t>
            </w:r>
            <w:proofErr w:type="spellEnd"/>
          </w:p>
        </w:tc>
        <w:tc>
          <w:tcPr>
            <w:tcW w:w="0" w:type="auto"/>
          </w:tcPr>
          <w:p w14:paraId="24A7DAB4" w14:textId="01AE7E14"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81%</w:t>
            </w:r>
          </w:p>
        </w:tc>
      </w:tr>
      <w:tr w:rsidR="00CB4C18" w:rsidRPr="00A90327" w14:paraId="1F8A100C" w14:textId="77777777" w:rsidTr="00146AE0">
        <w:trPr>
          <w:trHeight w:val="556"/>
        </w:trPr>
        <w:tc>
          <w:tcPr>
            <w:tcW w:w="992" w:type="dxa"/>
          </w:tcPr>
          <w:p w14:paraId="5124BA4A"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Q8</w:t>
            </w:r>
          </w:p>
        </w:tc>
        <w:tc>
          <w:tcPr>
            <w:tcW w:w="5780" w:type="dxa"/>
          </w:tcPr>
          <w:p w14:paraId="090B862C"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meminta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kepada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Ibu</w:t>
            </w:r>
            <w:proofErr w:type="spellEnd"/>
            <w:r w:rsidRPr="00A90327">
              <w:rPr>
                <w:rFonts w:ascii="Times New Roman" w:hAnsi="Times New Roman"/>
                <w:sz w:val="24"/>
                <w:szCs w:val="24"/>
              </w:rPr>
              <w:t>/</w:t>
            </w:r>
            <w:proofErr w:type="spellStart"/>
            <w:r w:rsidRPr="00A90327">
              <w:rPr>
                <w:rFonts w:ascii="Times New Roman" w:hAnsi="Times New Roman"/>
                <w:sz w:val="24"/>
                <w:szCs w:val="24"/>
              </w:rPr>
              <w:t>Bapak</w:t>
            </w:r>
            <w:proofErr w:type="spellEnd"/>
            <w:r w:rsidRPr="00A90327">
              <w:rPr>
                <w:rFonts w:ascii="Times New Roman" w:hAnsi="Times New Roman"/>
                <w:sz w:val="24"/>
                <w:szCs w:val="24"/>
              </w:rPr>
              <w:t xml:space="preserve"> guru </w:t>
            </w:r>
            <w:proofErr w:type="spellStart"/>
            <w:r w:rsidRPr="00A90327">
              <w:rPr>
                <w:rFonts w:ascii="Times New Roman" w:hAnsi="Times New Roman"/>
                <w:sz w:val="24"/>
                <w:szCs w:val="24"/>
              </w:rPr>
              <w:t>untuk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memberikan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sinonim</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atau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padanan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p>
        </w:tc>
        <w:tc>
          <w:tcPr>
            <w:tcW w:w="0" w:type="auto"/>
          </w:tcPr>
          <w:p w14:paraId="5C00A36A" w14:textId="37314D1E"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78%</w:t>
            </w:r>
          </w:p>
        </w:tc>
      </w:tr>
      <w:tr w:rsidR="00CB4C18" w:rsidRPr="00A90327" w14:paraId="73A77850" w14:textId="77777777" w:rsidTr="00146AE0">
        <w:trPr>
          <w:trHeight w:val="422"/>
        </w:trPr>
        <w:tc>
          <w:tcPr>
            <w:tcW w:w="992" w:type="dxa"/>
          </w:tcPr>
          <w:p w14:paraId="7FDFBEC4"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Q9</w:t>
            </w:r>
          </w:p>
        </w:tc>
        <w:tc>
          <w:tcPr>
            <w:tcW w:w="5780" w:type="dxa"/>
          </w:tcPr>
          <w:p w14:paraId="45A652AC"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bertanya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kepada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teman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tentang</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makna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tidak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mengerti</w:t>
            </w:r>
            <w:proofErr w:type="spellEnd"/>
          </w:p>
        </w:tc>
        <w:tc>
          <w:tcPr>
            <w:tcW w:w="0" w:type="auto"/>
          </w:tcPr>
          <w:p w14:paraId="50A20BB1" w14:textId="543FEC31"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78%</w:t>
            </w:r>
          </w:p>
        </w:tc>
      </w:tr>
      <w:tr w:rsidR="00CB4C18" w:rsidRPr="00A90327" w14:paraId="17BBF03E" w14:textId="77777777" w:rsidTr="00146AE0">
        <w:trPr>
          <w:trHeight w:val="514"/>
        </w:trPr>
        <w:tc>
          <w:tcPr>
            <w:tcW w:w="992" w:type="dxa"/>
          </w:tcPr>
          <w:p w14:paraId="2A0DD2F6"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Q10</w:t>
            </w:r>
          </w:p>
        </w:tc>
        <w:tc>
          <w:tcPr>
            <w:tcW w:w="5780" w:type="dxa"/>
          </w:tcPr>
          <w:p w14:paraId="6F62F9DA"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bekerja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kelompok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teman-teman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ketika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mengerjakan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latihan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p>
        </w:tc>
        <w:tc>
          <w:tcPr>
            <w:tcW w:w="0" w:type="auto"/>
          </w:tcPr>
          <w:p w14:paraId="126A6BF2" w14:textId="65997772"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78%</w:t>
            </w:r>
          </w:p>
        </w:tc>
      </w:tr>
      <w:tr w:rsidR="00CB4C18" w:rsidRPr="00A90327" w14:paraId="143997D0" w14:textId="77777777" w:rsidTr="00146AE0">
        <w:trPr>
          <w:trHeight w:val="408"/>
        </w:trPr>
        <w:tc>
          <w:tcPr>
            <w:tcW w:w="992" w:type="dxa"/>
          </w:tcPr>
          <w:p w14:paraId="00C218FA"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Q11</w:t>
            </w:r>
          </w:p>
        </w:tc>
        <w:tc>
          <w:tcPr>
            <w:tcW w:w="5780" w:type="dxa"/>
          </w:tcPr>
          <w:p w14:paraId="3144D243"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meminta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terjemahan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tidak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kepada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teman</w:t>
            </w:r>
            <w:proofErr w:type="spellEnd"/>
          </w:p>
        </w:tc>
        <w:tc>
          <w:tcPr>
            <w:tcW w:w="0" w:type="auto"/>
          </w:tcPr>
          <w:p w14:paraId="6CA86BB9" w14:textId="4B052949"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75%</w:t>
            </w:r>
          </w:p>
        </w:tc>
      </w:tr>
      <w:tr w:rsidR="00CB4C18" w:rsidRPr="00A90327" w14:paraId="0DD8FB51" w14:textId="77777777" w:rsidTr="00146AE0">
        <w:trPr>
          <w:trHeight w:val="373"/>
        </w:trPr>
        <w:tc>
          <w:tcPr>
            <w:tcW w:w="992" w:type="dxa"/>
          </w:tcPr>
          <w:p w14:paraId="1BC920BA"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Q12</w:t>
            </w:r>
          </w:p>
        </w:tc>
        <w:tc>
          <w:tcPr>
            <w:tcW w:w="5780" w:type="dxa"/>
          </w:tcPr>
          <w:p w14:paraId="0DF93526" w14:textId="77777777" w:rsidR="00CB4C18" w:rsidRPr="00A90327" w:rsidRDefault="00CB4C18"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menemukan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sinonim</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atau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teman</w:t>
            </w:r>
            <w:proofErr w:type="spellEnd"/>
            <w:r w:rsidRPr="00A90327">
              <w:rPr>
                <w:rFonts w:ascii="Times New Roman" w:hAnsi="Times New Roman"/>
                <w:sz w:val="24"/>
                <w:szCs w:val="24"/>
              </w:rPr>
              <w:t>.</w:t>
            </w:r>
          </w:p>
        </w:tc>
        <w:tc>
          <w:tcPr>
            <w:tcW w:w="0" w:type="auto"/>
          </w:tcPr>
          <w:p w14:paraId="0E23C8BF" w14:textId="065747A8"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77%</w:t>
            </w:r>
          </w:p>
        </w:tc>
      </w:tr>
      <w:tr w:rsidR="00CB4C18" w:rsidRPr="00A90327" w14:paraId="53DF5D91" w14:textId="77777777" w:rsidTr="00FA52E9">
        <w:trPr>
          <w:trHeight w:val="196"/>
        </w:trPr>
        <w:tc>
          <w:tcPr>
            <w:tcW w:w="992" w:type="dxa"/>
          </w:tcPr>
          <w:p w14:paraId="5A2E0C84" w14:textId="77777777" w:rsidR="00CB4C18" w:rsidRPr="00A90327" w:rsidRDefault="00CB4C18" w:rsidP="00146AE0">
            <w:pPr>
              <w:pStyle w:val="ListParagraph"/>
              <w:spacing w:after="0" w:line="240" w:lineRule="auto"/>
              <w:ind w:left="0"/>
              <w:jc w:val="both"/>
              <w:rPr>
                <w:rFonts w:ascii="Times New Roman" w:hAnsi="Times New Roman"/>
                <w:sz w:val="24"/>
                <w:szCs w:val="24"/>
              </w:rPr>
            </w:pPr>
          </w:p>
        </w:tc>
        <w:tc>
          <w:tcPr>
            <w:tcW w:w="5780" w:type="dxa"/>
          </w:tcPr>
          <w:p w14:paraId="33A31432" w14:textId="77777777" w:rsidR="00CB4C18" w:rsidRPr="00A90327" w:rsidRDefault="00CB4C18"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AVERAGE</w:t>
            </w:r>
          </w:p>
        </w:tc>
        <w:tc>
          <w:tcPr>
            <w:tcW w:w="0" w:type="auto"/>
          </w:tcPr>
          <w:p w14:paraId="124A9FC1" w14:textId="77777777" w:rsidR="00CB4C18" w:rsidRPr="00A90327" w:rsidRDefault="00CB4C18"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78%</w:t>
            </w:r>
          </w:p>
        </w:tc>
      </w:tr>
    </w:tbl>
    <w:p w14:paraId="6634B900" w14:textId="77777777" w:rsidR="00CB4C18" w:rsidRPr="00CB4C18" w:rsidRDefault="00CB4C18" w:rsidP="00CB4C18">
      <w:pPr>
        <w:tabs>
          <w:tab w:val="left" w:pos="360"/>
        </w:tabs>
        <w:ind w:firstLine="0"/>
      </w:pPr>
    </w:p>
    <w:p w14:paraId="5F7344C9" w14:textId="47706033" w:rsidR="00895041" w:rsidRDefault="00AC5549" w:rsidP="00895041">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r w:rsidRPr="00AC5549">
        <w:rPr>
          <w:rFonts w:ascii="Times New Roman" w:eastAsia="Times New Roman" w:hAnsi="Times New Roman"/>
          <w:color w:val="0E101A"/>
          <w:sz w:val="24"/>
          <w:szCs w:val="24"/>
          <w:lang w:val="en" w:eastAsia="id-ID"/>
        </w:rPr>
        <w:t xml:space="preserve">In the next results, the researcher found that the second rank of strategies used by students after metacognitive strategies was social strategies, so the average score for social </w:t>
      </w:r>
      <w:r w:rsidRPr="00AC5549">
        <w:rPr>
          <w:rFonts w:ascii="Times New Roman" w:eastAsia="Times New Roman" w:hAnsi="Times New Roman"/>
          <w:color w:val="0E101A"/>
          <w:sz w:val="24"/>
          <w:szCs w:val="24"/>
          <w:lang w:val="en" w:eastAsia="id-ID"/>
        </w:rPr>
        <w:lastRenderedPageBreak/>
        <w:t xml:space="preserve">strategies was 78%. </w:t>
      </w:r>
      <w:r w:rsidR="00B8535B" w:rsidRPr="00B8535B">
        <w:rPr>
          <w:rFonts w:ascii="Times New Roman" w:eastAsia="Times New Roman" w:hAnsi="Times New Roman"/>
          <w:color w:val="0E101A"/>
          <w:sz w:val="24"/>
          <w:szCs w:val="24"/>
          <w:lang w:val="en" w:eastAsia="id-ID"/>
        </w:rPr>
        <w:t xml:space="preserve">The strategy that received the highest score, 81%, was asking students to have their teachers translate vocabulary they were unsure of. This was followed by a statement that received the same percentage, 78%, asking students to ask teachers for synonyms or equivalents. </w:t>
      </w:r>
      <w:r w:rsidR="00346CAF" w:rsidRPr="00B8535B">
        <w:rPr>
          <w:rFonts w:ascii="Times New Roman" w:eastAsia="Times New Roman" w:hAnsi="Times New Roman"/>
          <w:color w:val="0E101A"/>
          <w:sz w:val="24"/>
          <w:szCs w:val="24"/>
          <w:lang w:val="en" w:eastAsia="id-ID"/>
        </w:rPr>
        <w:t>W</w:t>
      </w:r>
      <w:r w:rsidR="00B8535B" w:rsidRPr="00B8535B">
        <w:rPr>
          <w:rFonts w:ascii="Times New Roman" w:eastAsia="Times New Roman" w:hAnsi="Times New Roman"/>
          <w:color w:val="0E101A"/>
          <w:sz w:val="24"/>
          <w:szCs w:val="24"/>
          <w:lang w:val="en" w:eastAsia="id-ID"/>
        </w:rPr>
        <w:t>ords from new vocabulary, the tactic is to ask friends to explain the</w:t>
      </w:r>
      <w:r w:rsidR="00B8535B">
        <w:rPr>
          <w:rFonts w:ascii="Times New Roman" w:eastAsia="Times New Roman" w:hAnsi="Times New Roman"/>
          <w:color w:val="0E101A"/>
          <w:sz w:val="24"/>
          <w:szCs w:val="24"/>
          <w:lang w:val="en" w:eastAsia="id-ID"/>
        </w:rPr>
        <w:t xml:space="preserve"> vocabulary, and the next </w:t>
      </w:r>
      <w:proofErr w:type="gramStart"/>
      <w:r w:rsidR="00B8535B">
        <w:rPr>
          <w:rFonts w:ascii="Times New Roman" w:eastAsia="Times New Roman" w:hAnsi="Times New Roman"/>
          <w:color w:val="0E101A"/>
          <w:sz w:val="24"/>
          <w:szCs w:val="24"/>
          <w:lang w:val="en" w:eastAsia="id-ID"/>
        </w:rPr>
        <w:t>strategies</w:t>
      </w:r>
      <w:r w:rsidR="00346CAF">
        <w:rPr>
          <w:rFonts w:ascii="Times New Roman" w:eastAsia="Times New Roman" w:hAnsi="Times New Roman"/>
          <w:color w:val="0E101A"/>
          <w:sz w:val="24"/>
          <w:szCs w:val="24"/>
          <w:lang w:val="en" w:eastAsia="id-ID"/>
        </w:rPr>
        <w:t xml:space="preserve"> wa</w:t>
      </w:r>
      <w:r w:rsidR="00B8535B" w:rsidRPr="00B8535B">
        <w:rPr>
          <w:rFonts w:ascii="Times New Roman" w:eastAsia="Times New Roman" w:hAnsi="Times New Roman"/>
          <w:color w:val="0E101A"/>
          <w:sz w:val="24"/>
          <w:szCs w:val="24"/>
          <w:lang w:val="en" w:eastAsia="id-ID"/>
        </w:rPr>
        <w:t>s</w:t>
      </w:r>
      <w:proofErr w:type="gramEnd"/>
      <w:r w:rsidR="00B8535B" w:rsidRPr="00B8535B">
        <w:rPr>
          <w:rFonts w:ascii="Times New Roman" w:eastAsia="Times New Roman" w:hAnsi="Times New Roman"/>
          <w:color w:val="0E101A"/>
          <w:sz w:val="24"/>
          <w:szCs w:val="24"/>
          <w:lang w:val="en" w:eastAsia="id-ID"/>
        </w:rPr>
        <w:t xml:space="preserve"> for students to complete vocabulary practice questions in groups with their friends.</w:t>
      </w:r>
      <w:r w:rsidRPr="00AC5549">
        <w:rPr>
          <w:rFonts w:ascii="Times New Roman" w:eastAsia="Times New Roman" w:hAnsi="Times New Roman"/>
          <w:color w:val="0E101A"/>
          <w:sz w:val="24"/>
          <w:szCs w:val="24"/>
          <w:lang w:val="en" w:eastAsia="id-ID"/>
        </w:rPr>
        <w:t xml:space="preserve"> The next strategy is followed by 77% where students find synonyms from their friends in statements. The lowest score in this strategy is 75% for question number 11 where students ask their friends about vocabulary translations.</w:t>
      </w:r>
      <w:r w:rsidR="00F16EC2" w:rsidRPr="00F16EC2">
        <w:rPr>
          <w:rFonts w:ascii="Times New Roman" w:eastAsia="Times New Roman" w:hAnsi="Times New Roman"/>
          <w:color w:val="0E101A"/>
          <w:sz w:val="24"/>
          <w:szCs w:val="24"/>
          <w:lang w:val="en" w:eastAsia="id-ID"/>
        </w:rPr>
        <w:t xml:space="preserve"> </w:t>
      </w:r>
    </w:p>
    <w:p w14:paraId="65DEDF7F" w14:textId="3FF0DD72" w:rsidR="00895041" w:rsidRDefault="00FE4795" w:rsidP="00895041">
      <w:pPr>
        <w:pStyle w:val="ListParagraph"/>
        <w:tabs>
          <w:tab w:val="left" w:pos="360"/>
        </w:tabs>
        <w:spacing w:line="240" w:lineRule="auto"/>
        <w:ind w:left="0"/>
        <w:jc w:val="center"/>
        <w:rPr>
          <w:rFonts w:ascii="Times New Roman" w:hAnsi="Times New Roman"/>
          <w:b/>
          <w:sz w:val="24"/>
          <w:szCs w:val="24"/>
        </w:rPr>
      </w:pPr>
      <w:r>
        <w:rPr>
          <w:rFonts w:ascii="Times New Roman" w:hAnsi="Times New Roman"/>
          <w:b/>
          <w:sz w:val="24"/>
          <w:szCs w:val="24"/>
        </w:rPr>
        <w:t>Table 5</w:t>
      </w:r>
    </w:p>
    <w:p w14:paraId="4582B919" w14:textId="3230F623" w:rsidR="009B14C1" w:rsidRPr="00895041" w:rsidRDefault="009B14C1" w:rsidP="00895041">
      <w:pPr>
        <w:pStyle w:val="ListParagraph"/>
        <w:tabs>
          <w:tab w:val="left" w:pos="360"/>
        </w:tabs>
        <w:spacing w:line="240" w:lineRule="auto"/>
        <w:ind w:left="0"/>
        <w:jc w:val="center"/>
        <w:rPr>
          <w:rFonts w:ascii="Times New Roman" w:eastAsia="Times New Roman" w:hAnsi="Times New Roman"/>
          <w:color w:val="0E101A"/>
          <w:sz w:val="24"/>
          <w:szCs w:val="24"/>
          <w:lang w:val="en" w:eastAsia="id-ID"/>
        </w:rPr>
      </w:pPr>
      <w:r w:rsidRPr="00895041">
        <w:rPr>
          <w:rFonts w:ascii="Times New Roman" w:hAnsi="Times New Roman"/>
          <w:b/>
          <w:sz w:val="24"/>
          <w:szCs w:val="24"/>
        </w:rPr>
        <w:t>Memory Strategies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605"/>
        <w:gridCol w:w="2136"/>
      </w:tblGrid>
      <w:tr w:rsidR="009B14C1" w:rsidRPr="00A90327" w14:paraId="7C7FBEA9" w14:textId="77777777" w:rsidTr="00FA52E9">
        <w:trPr>
          <w:trHeight w:val="349"/>
        </w:trPr>
        <w:tc>
          <w:tcPr>
            <w:tcW w:w="919" w:type="dxa"/>
            <w:vMerge w:val="restart"/>
          </w:tcPr>
          <w:p w14:paraId="4303C06F" w14:textId="77777777" w:rsidR="009B14C1" w:rsidRPr="00A90327" w:rsidRDefault="009B14C1" w:rsidP="00146AE0">
            <w:pPr>
              <w:pStyle w:val="ListParagraph"/>
              <w:spacing w:after="0" w:line="240" w:lineRule="auto"/>
              <w:ind w:left="0"/>
              <w:jc w:val="center"/>
              <w:rPr>
                <w:rFonts w:ascii="Times New Roman" w:hAnsi="Times New Roman"/>
                <w:sz w:val="24"/>
                <w:szCs w:val="24"/>
              </w:rPr>
            </w:pPr>
          </w:p>
          <w:p w14:paraId="01FA3FB0" w14:textId="77777777" w:rsidR="009B14C1" w:rsidRPr="00A90327" w:rsidRDefault="009B14C1" w:rsidP="00146AE0">
            <w:pPr>
              <w:pStyle w:val="ListParagraph"/>
              <w:spacing w:after="0" w:line="240" w:lineRule="auto"/>
              <w:ind w:left="0" w:firstLine="0"/>
              <w:rPr>
                <w:rFonts w:ascii="Times New Roman" w:hAnsi="Times New Roman"/>
                <w:sz w:val="24"/>
                <w:szCs w:val="24"/>
              </w:rPr>
            </w:pPr>
            <w:r w:rsidRPr="00A90327">
              <w:rPr>
                <w:rFonts w:ascii="Times New Roman" w:hAnsi="Times New Roman"/>
                <w:sz w:val="24"/>
                <w:szCs w:val="24"/>
              </w:rPr>
              <w:t>No</w:t>
            </w:r>
          </w:p>
        </w:tc>
        <w:tc>
          <w:tcPr>
            <w:tcW w:w="5903" w:type="dxa"/>
            <w:vMerge w:val="restart"/>
          </w:tcPr>
          <w:p w14:paraId="786A02D9" w14:textId="77777777" w:rsidR="009B14C1" w:rsidRPr="00A90327" w:rsidRDefault="009B14C1" w:rsidP="00146AE0">
            <w:pPr>
              <w:pStyle w:val="ListParagraph"/>
              <w:spacing w:after="0" w:line="240" w:lineRule="auto"/>
              <w:ind w:left="0"/>
              <w:jc w:val="center"/>
              <w:rPr>
                <w:rFonts w:ascii="Times New Roman" w:hAnsi="Times New Roman"/>
                <w:sz w:val="24"/>
                <w:szCs w:val="24"/>
              </w:rPr>
            </w:pPr>
          </w:p>
          <w:p w14:paraId="15FC3CB7" w14:textId="77777777" w:rsidR="009B14C1" w:rsidRPr="00A90327" w:rsidRDefault="009B14C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Statements</w:t>
            </w:r>
          </w:p>
        </w:tc>
        <w:tc>
          <w:tcPr>
            <w:tcW w:w="0" w:type="auto"/>
            <w:vMerge w:val="restart"/>
          </w:tcPr>
          <w:p w14:paraId="58738E77" w14:textId="77777777" w:rsidR="009B14C1" w:rsidRPr="00A90327" w:rsidRDefault="009B14C1" w:rsidP="00146AE0">
            <w:pPr>
              <w:ind w:firstLine="0"/>
              <w:jc w:val="center"/>
              <w:rPr>
                <w:rFonts w:eastAsia="Calibri"/>
              </w:rPr>
            </w:pPr>
          </w:p>
          <w:p w14:paraId="531234C8" w14:textId="1DD462BA" w:rsidR="009B14C1" w:rsidRPr="00A90327" w:rsidRDefault="009B14C1" w:rsidP="00146AE0">
            <w:pPr>
              <w:ind w:firstLine="0"/>
              <w:jc w:val="center"/>
            </w:pPr>
            <w:proofErr w:type="gramStart"/>
            <w:r w:rsidRPr="00A90327">
              <w:t>PERCENTAGE(</w:t>
            </w:r>
            <w:proofErr w:type="gramEnd"/>
            <w:r w:rsidRPr="00A90327">
              <w:t>%)</w:t>
            </w:r>
          </w:p>
        </w:tc>
      </w:tr>
      <w:tr w:rsidR="009B14C1" w:rsidRPr="00A90327" w14:paraId="5A30956E" w14:textId="77777777" w:rsidTr="00146AE0">
        <w:trPr>
          <w:trHeight w:val="276"/>
        </w:trPr>
        <w:tc>
          <w:tcPr>
            <w:tcW w:w="919" w:type="dxa"/>
            <w:vMerge/>
          </w:tcPr>
          <w:p w14:paraId="4BC249B6" w14:textId="77777777" w:rsidR="009B14C1" w:rsidRPr="00A90327" w:rsidRDefault="009B14C1" w:rsidP="00146AE0">
            <w:pPr>
              <w:pStyle w:val="ListParagraph"/>
              <w:spacing w:after="0" w:line="240" w:lineRule="auto"/>
              <w:ind w:left="0"/>
              <w:jc w:val="both"/>
              <w:rPr>
                <w:rFonts w:ascii="Times New Roman" w:hAnsi="Times New Roman"/>
                <w:sz w:val="24"/>
                <w:szCs w:val="24"/>
              </w:rPr>
            </w:pPr>
          </w:p>
        </w:tc>
        <w:tc>
          <w:tcPr>
            <w:tcW w:w="5903" w:type="dxa"/>
            <w:vMerge/>
          </w:tcPr>
          <w:p w14:paraId="7792AFBE" w14:textId="77777777" w:rsidR="009B14C1" w:rsidRPr="00A90327" w:rsidRDefault="009B14C1" w:rsidP="00146AE0">
            <w:pPr>
              <w:pStyle w:val="ListParagraph"/>
              <w:spacing w:after="0" w:line="240" w:lineRule="auto"/>
              <w:ind w:left="0"/>
              <w:jc w:val="both"/>
              <w:rPr>
                <w:rFonts w:ascii="Times New Roman" w:hAnsi="Times New Roman"/>
                <w:sz w:val="24"/>
                <w:szCs w:val="24"/>
              </w:rPr>
            </w:pPr>
          </w:p>
        </w:tc>
        <w:tc>
          <w:tcPr>
            <w:tcW w:w="0" w:type="auto"/>
            <w:vMerge/>
          </w:tcPr>
          <w:p w14:paraId="2A214A6A" w14:textId="77777777" w:rsidR="009B14C1" w:rsidRPr="00A90327" w:rsidRDefault="009B14C1" w:rsidP="00146AE0">
            <w:pPr>
              <w:pStyle w:val="ListParagraph"/>
              <w:spacing w:after="0" w:line="240" w:lineRule="auto"/>
              <w:ind w:left="0"/>
              <w:jc w:val="both"/>
              <w:rPr>
                <w:rFonts w:ascii="Times New Roman" w:hAnsi="Times New Roman"/>
                <w:sz w:val="24"/>
                <w:szCs w:val="24"/>
              </w:rPr>
            </w:pPr>
          </w:p>
        </w:tc>
      </w:tr>
      <w:tr w:rsidR="009B14C1" w:rsidRPr="00A90327" w14:paraId="4C4A516E" w14:textId="77777777" w:rsidTr="00146AE0">
        <w:trPr>
          <w:trHeight w:val="493"/>
        </w:trPr>
        <w:tc>
          <w:tcPr>
            <w:tcW w:w="919" w:type="dxa"/>
          </w:tcPr>
          <w:p w14:paraId="14E17D66"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Q13</w:t>
            </w:r>
          </w:p>
        </w:tc>
        <w:tc>
          <w:tcPr>
            <w:tcW w:w="5903" w:type="dxa"/>
          </w:tcPr>
          <w:p w14:paraId="29945CC4"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lebih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mudah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menguasai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berhubungan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pengalaman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pribadi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p>
        </w:tc>
        <w:tc>
          <w:tcPr>
            <w:tcW w:w="0" w:type="auto"/>
          </w:tcPr>
          <w:p w14:paraId="2CFBA088" w14:textId="560AE749"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82%</w:t>
            </w:r>
          </w:p>
        </w:tc>
      </w:tr>
      <w:tr w:rsidR="009B14C1" w:rsidRPr="00A90327" w14:paraId="6CBD0018" w14:textId="77777777" w:rsidTr="00FA52E9">
        <w:trPr>
          <w:trHeight w:val="345"/>
        </w:trPr>
        <w:tc>
          <w:tcPr>
            <w:tcW w:w="919" w:type="dxa"/>
          </w:tcPr>
          <w:p w14:paraId="35833526"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Q14</w:t>
            </w:r>
          </w:p>
        </w:tc>
        <w:tc>
          <w:tcPr>
            <w:tcW w:w="5903" w:type="dxa"/>
          </w:tcPr>
          <w:p w14:paraId="059AD351"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mengingat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cara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mengeja</w:t>
            </w:r>
            <w:proofErr w:type="spellEnd"/>
            <w:r w:rsidRPr="00A90327">
              <w:rPr>
                <w:rFonts w:ascii="Times New Roman" w:hAnsi="Times New Roman"/>
                <w:sz w:val="24"/>
                <w:szCs w:val="24"/>
              </w:rPr>
              <w:t>/spelling.</w:t>
            </w:r>
          </w:p>
        </w:tc>
        <w:tc>
          <w:tcPr>
            <w:tcW w:w="0" w:type="auto"/>
          </w:tcPr>
          <w:p w14:paraId="1626E21C" w14:textId="0655AAD8"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68%</w:t>
            </w:r>
          </w:p>
        </w:tc>
      </w:tr>
      <w:tr w:rsidR="009B14C1" w:rsidRPr="00A90327" w14:paraId="13C27D1E" w14:textId="77777777" w:rsidTr="00FA52E9">
        <w:trPr>
          <w:trHeight w:val="354"/>
        </w:trPr>
        <w:tc>
          <w:tcPr>
            <w:tcW w:w="919" w:type="dxa"/>
          </w:tcPr>
          <w:p w14:paraId="3FE31E2A"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Q15</w:t>
            </w:r>
          </w:p>
        </w:tc>
        <w:tc>
          <w:tcPr>
            <w:tcW w:w="5903" w:type="dxa"/>
          </w:tcPr>
          <w:p w14:paraId="0708F79F"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lebih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mudah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menguasai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apabila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disertai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gambar</w:t>
            </w:r>
            <w:proofErr w:type="spellEnd"/>
          </w:p>
        </w:tc>
        <w:tc>
          <w:tcPr>
            <w:tcW w:w="0" w:type="auto"/>
          </w:tcPr>
          <w:p w14:paraId="66EFACBB" w14:textId="06843635"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70%</w:t>
            </w:r>
          </w:p>
        </w:tc>
      </w:tr>
      <w:tr w:rsidR="009B14C1" w:rsidRPr="00A90327" w14:paraId="5D54E5A8" w14:textId="77777777" w:rsidTr="00146AE0">
        <w:trPr>
          <w:trHeight w:val="508"/>
        </w:trPr>
        <w:tc>
          <w:tcPr>
            <w:tcW w:w="919" w:type="dxa"/>
          </w:tcPr>
          <w:p w14:paraId="0E9002AD"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Q16</w:t>
            </w:r>
          </w:p>
        </w:tc>
        <w:tc>
          <w:tcPr>
            <w:tcW w:w="5903" w:type="dxa"/>
          </w:tcPr>
          <w:p w14:paraId="45C3536E"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mengelompokkan</w:t>
            </w:r>
            <w:proofErr w:type="spellEnd"/>
            <w:r w:rsidRPr="00A90327">
              <w:rPr>
                <w:rFonts w:ascii="Times New Roman" w:hAnsi="Times New Roman"/>
                <w:sz w:val="24"/>
                <w:szCs w:val="24"/>
              </w:rPr>
              <w:t xml:space="preserve"> kata-kata </w:t>
            </w:r>
            <w:proofErr w:type="spellStart"/>
            <w:r w:rsidRPr="00A90327">
              <w:rPr>
                <w:rFonts w:ascii="Times New Roman" w:hAnsi="Times New Roman"/>
                <w:sz w:val="24"/>
                <w:szCs w:val="24"/>
              </w:rPr>
              <w:t>sejenis</w:t>
            </w:r>
            <w:proofErr w:type="spellEnd"/>
            <w:r w:rsidRPr="00A90327">
              <w:rPr>
                <w:rFonts w:ascii="Times New Roman" w:hAnsi="Times New Roman"/>
                <w:sz w:val="24"/>
                <w:szCs w:val="24"/>
              </w:rPr>
              <w:t xml:space="preserve"> agar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mudah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mengingatnya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misalnya</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benda</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kerja</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sifat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dll</w:t>
            </w:r>
            <w:proofErr w:type="spellEnd"/>
            <w:r w:rsidRPr="00A90327">
              <w:rPr>
                <w:rFonts w:ascii="Times New Roman" w:hAnsi="Times New Roman"/>
                <w:sz w:val="24"/>
                <w:szCs w:val="24"/>
              </w:rPr>
              <w:t>.</w:t>
            </w:r>
          </w:p>
        </w:tc>
        <w:tc>
          <w:tcPr>
            <w:tcW w:w="0" w:type="auto"/>
          </w:tcPr>
          <w:p w14:paraId="0E408C59" w14:textId="635065C1"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67%</w:t>
            </w:r>
          </w:p>
        </w:tc>
      </w:tr>
      <w:tr w:rsidR="009B14C1" w:rsidRPr="00A90327" w14:paraId="6D2687C9" w14:textId="77777777" w:rsidTr="00146AE0">
        <w:trPr>
          <w:trHeight w:val="417"/>
        </w:trPr>
        <w:tc>
          <w:tcPr>
            <w:tcW w:w="919" w:type="dxa"/>
          </w:tcPr>
          <w:p w14:paraId="581A57BA"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Q17</w:t>
            </w:r>
          </w:p>
        </w:tc>
        <w:tc>
          <w:tcPr>
            <w:tcW w:w="5903" w:type="dxa"/>
          </w:tcPr>
          <w:p w14:paraId="05A454A3"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menggunakan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dalam</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kalimat</w:t>
            </w:r>
            <w:proofErr w:type="spellEnd"/>
            <w:r w:rsidRPr="00A90327">
              <w:rPr>
                <w:rFonts w:ascii="Times New Roman" w:hAnsi="Times New Roman"/>
                <w:sz w:val="24"/>
                <w:szCs w:val="24"/>
              </w:rPr>
              <w:t xml:space="preserve"> lain </w:t>
            </w:r>
            <w:proofErr w:type="spellStart"/>
            <w:r w:rsidRPr="00A90327">
              <w:rPr>
                <w:rFonts w:ascii="Times New Roman" w:hAnsi="Times New Roman"/>
                <w:sz w:val="24"/>
                <w:szCs w:val="24"/>
              </w:rPr>
              <w:t>supaya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mudah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mengingatnya</w:t>
            </w:r>
            <w:proofErr w:type="spellEnd"/>
          </w:p>
        </w:tc>
        <w:tc>
          <w:tcPr>
            <w:tcW w:w="0" w:type="auto"/>
          </w:tcPr>
          <w:p w14:paraId="353FD6F7" w14:textId="0F4B6682"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61%</w:t>
            </w:r>
          </w:p>
        </w:tc>
      </w:tr>
      <w:tr w:rsidR="009B14C1" w:rsidRPr="00A90327" w14:paraId="665BCB65" w14:textId="77777777" w:rsidTr="00146AE0">
        <w:trPr>
          <w:trHeight w:val="523"/>
        </w:trPr>
        <w:tc>
          <w:tcPr>
            <w:tcW w:w="919" w:type="dxa"/>
          </w:tcPr>
          <w:p w14:paraId="5037086A"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Q18</w:t>
            </w:r>
          </w:p>
        </w:tc>
        <w:tc>
          <w:tcPr>
            <w:tcW w:w="5903" w:type="dxa"/>
          </w:tcPr>
          <w:p w14:paraId="6A4A9BE1" w14:textId="77777777" w:rsidR="009B14C1" w:rsidRPr="00A90327" w:rsidRDefault="009B14C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Untuk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menghafal</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membacanya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mengucapkan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nya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keras</w:t>
            </w:r>
            <w:proofErr w:type="spellEnd"/>
            <w:r w:rsidRPr="00A90327">
              <w:rPr>
                <w:rFonts w:ascii="Times New Roman" w:hAnsi="Times New Roman"/>
                <w:sz w:val="24"/>
                <w:szCs w:val="24"/>
              </w:rPr>
              <w:t>--</w:t>
            </w:r>
            <w:proofErr w:type="spellStart"/>
            <w:r w:rsidRPr="00A90327">
              <w:rPr>
                <w:rFonts w:ascii="Times New Roman" w:hAnsi="Times New Roman"/>
                <w:sz w:val="24"/>
                <w:szCs w:val="24"/>
              </w:rPr>
              <w:t>keras</w:t>
            </w:r>
            <w:proofErr w:type="spellEnd"/>
            <w:r w:rsidRPr="00A90327">
              <w:rPr>
                <w:rFonts w:ascii="Times New Roman" w:hAnsi="Times New Roman"/>
                <w:sz w:val="24"/>
                <w:szCs w:val="24"/>
              </w:rPr>
              <w:t>.</w:t>
            </w:r>
          </w:p>
        </w:tc>
        <w:tc>
          <w:tcPr>
            <w:tcW w:w="0" w:type="auto"/>
          </w:tcPr>
          <w:p w14:paraId="2CB9937C" w14:textId="542FD08E"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56%</w:t>
            </w:r>
          </w:p>
        </w:tc>
      </w:tr>
      <w:tr w:rsidR="009B14C1" w:rsidRPr="00A90327" w14:paraId="041EDA4C" w14:textId="77777777" w:rsidTr="00FA52E9">
        <w:trPr>
          <w:trHeight w:val="145"/>
        </w:trPr>
        <w:tc>
          <w:tcPr>
            <w:tcW w:w="919" w:type="dxa"/>
          </w:tcPr>
          <w:p w14:paraId="499A8B2D" w14:textId="77777777" w:rsidR="009B14C1" w:rsidRPr="00A90327" w:rsidRDefault="009B14C1" w:rsidP="00146AE0">
            <w:pPr>
              <w:pStyle w:val="ListParagraph"/>
              <w:spacing w:after="0" w:line="240" w:lineRule="auto"/>
              <w:ind w:left="0"/>
              <w:jc w:val="both"/>
              <w:rPr>
                <w:rFonts w:ascii="Times New Roman" w:hAnsi="Times New Roman"/>
                <w:sz w:val="24"/>
                <w:szCs w:val="24"/>
              </w:rPr>
            </w:pPr>
          </w:p>
        </w:tc>
        <w:tc>
          <w:tcPr>
            <w:tcW w:w="5903" w:type="dxa"/>
          </w:tcPr>
          <w:p w14:paraId="48DA1550" w14:textId="77777777" w:rsidR="009B14C1" w:rsidRPr="00A90327" w:rsidRDefault="009B14C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AVERAGE</w:t>
            </w:r>
          </w:p>
        </w:tc>
        <w:tc>
          <w:tcPr>
            <w:tcW w:w="0" w:type="auto"/>
          </w:tcPr>
          <w:p w14:paraId="71708157" w14:textId="77777777" w:rsidR="009B14C1" w:rsidRPr="00A90327" w:rsidRDefault="009B14C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67%</w:t>
            </w:r>
          </w:p>
        </w:tc>
      </w:tr>
    </w:tbl>
    <w:p w14:paraId="1C02E236" w14:textId="77777777" w:rsidR="009B14C1" w:rsidRDefault="009B14C1" w:rsidP="00142BD8">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p>
    <w:p w14:paraId="3AA1CB4E" w14:textId="388FDC1C" w:rsidR="00895041" w:rsidRDefault="00B8535B" w:rsidP="00895041">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r w:rsidRPr="00B8535B">
        <w:rPr>
          <w:rFonts w:ascii="Times New Roman" w:eastAsia="Times New Roman" w:hAnsi="Times New Roman"/>
          <w:color w:val="0E101A"/>
          <w:sz w:val="24"/>
          <w:szCs w:val="24"/>
          <w:lang w:val="en" w:eastAsia="id-ID"/>
        </w:rPr>
        <w:t>With an average sc</w:t>
      </w:r>
      <w:r w:rsidR="00346CAF">
        <w:rPr>
          <w:rFonts w:ascii="Times New Roman" w:eastAsia="Times New Roman" w:hAnsi="Times New Roman"/>
          <w:color w:val="0E101A"/>
          <w:sz w:val="24"/>
          <w:szCs w:val="24"/>
          <w:lang w:val="en" w:eastAsia="id-ID"/>
        </w:rPr>
        <w:t>ore of 67%, the memory strategies</w:t>
      </w:r>
      <w:r w:rsidRPr="00B8535B">
        <w:rPr>
          <w:rFonts w:ascii="Times New Roman" w:eastAsia="Times New Roman" w:hAnsi="Times New Roman"/>
          <w:color w:val="0E101A"/>
          <w:sz w:val="24"/>
          <w:szCs w:val="24"/>
          <w:lang w:val="en" w:eastAsia="id-ID"/>
        </w:rPr>
        <w:t xml:space="preserve"> came in third place among vocabulary acquisition strategies. The assertion that students find it easier to learn new vocabulary in English based on personal experience has the highest proportion (82%). The statement that students find it easier to learn new vocabulary when it is supported by vi</w:t>
      </w:r>
      <w:r>
        <w:rPr>
          <w:rFonts w:ascii="Times New Roman" w:eastAsia="Times New Roman" w:hAnsi="Times New Roman"/>
          <w:color w:val="0E101A"/>
          <w:sz w:val="24"/>
          <w:szCs w:val="24"/>
          <w:lang w:val="en" w:eastAsia="id-ID"/>
        </w:rPr>
        <w:t>suals comes in second, with 70%</w:t>
      </w:r>
      <w:r w:rsidR="00AC5549" w:rsidRPr="00AC5549">
        <w:rPr>
          <w:rFonts w:ascii="Times New Roman" w:eastAsia="Times New Roman" w:hAnsi="Times New Roman"/>
          <w:color w:val="0E101A"/>
          <w:sz w:val="24"/>
          <w:szCs w:val="24"/>
          <w:lang w:val="en" w:eastAsia="id-ID"/>
        </w:rPr>
        <w:t>, next in the statement with statements students remember vocabulary by spelling the vocabulary reaches 68 %, Then with statements students group similar words so they can easily remember them, for example with nouns, verbs, adjectives and so on, they get 67%, then in statements where the statements are students use new vocabulary with other sentences so they can remember them easily. 61% and the last 56% stated that students memorize vocabulary by saying it or reading it aloud.</w:t>
      </w:r>
    </w:p>
    <w:p w14:paraId="3B66E0ED" w14:textId="4DD148A7" w:rsidR="00895041" w:rsidRDefault="001B731B" w:rsidP="00895041">
      <w:pPr>
        <w:pStyle w:val="ListParagraph"/>
        <w:tabs>
          <w:tab w:val="left" w:pos="360"/>
        </w:tabs>
        <w:spacing w:line="240" w:lineRule="auto"/>
        <w:ind w:left="0"/>
        <w:jc w:val="center"/>
        <w:rPr>
          <w:rFonts w:ascii="Times New Roman" w:hAnsi="Times New Roman"/>
          <w:b/>
          <w:sz w:val="24"/>
          <w:szCs w:val="24"/>
        </w:rPr>
      </w:pPr>
      <w:r w:rsidRPr="00895041">
        <w:rPr>
          <w:rFonts w:ascii="Times New Roman" w:hAnsi="Times New Roman"/>
          <w:b/>
          <w:sz w:val="24"/>
          <w:szCs w:val="24"/>
        </w:rPr>
        <w:t xml:space="preserve">Table </w:t>
      </w:r>
      <w:r w:rsidR="00FE4795">
        <w:rPr>
          <w:rFonts w:ascii="Times New Roman" w:hAnsi="Times New Roman"/>
          <w:b/>
          <w:sz w:val="24"/>
          <w:szCs w:val="24"/>
        </w:rPr>
        <w:t>6</w:t>
      </w:r>
    </w:p>
    <w:p w14:paraId="0D385D58" w14:textId="6026B853" w:rsidR="00F25861" w:rsidRPr="00895041" w:rsidRDefault="00F25861" w:rsidP="00895041">
      <w:pPr>
        <w:pStyle w:val="ListParagraph"/>
        <w:tabs>
          <w:tab w:val="left" w:pos="360"/>
        </w:tabs>
        <w:spacing w:line="240" w:lineRule="auto"/>
        <w:ind w:left="0"/>
        <w:jc w:val="center"/>
        <w:rPr>
          <w:rFonts w:ascii="Times New Roman" w:eastAsia="Times New Roman" w:hAnsi="Times New Roman"/>
          <w:color w:val="0E101A"/>
          <w:sz w:val="24"/>
          <w:szCs w:val="24"/>
          <w:lang w:val="en" w:eastAsia="id-ID"/>
        </w:rPr>
      </w:pPr>
      <w:r w:rsidRPr="00895041">
        <w:rPr>
          <w:rFonts w:ascii="Times New Roman" w:hAnsi="Times New Roman"/>
          <w:b/>
          <w:sz w:val="24"/>
          <w:szCs w:val="24"/>
        </w:rPr>
        <w:t>D</w:t>
      </w:r>
      <w:r w:rsidR="00895041">
        <w:rPr>
          <w:rFonts w:ascii="Times New Roman" w:hAnsi="Times New Roman"/>
          <w:b/>
          <w:sz w:val="24"/>
          <w:szCs w:val="24"/>
        </w:rPr>
        <w:t>e</w:t>
      </w:r>
      <w:r w:rsidRPr="00895041">
        <w:rPr>
          <w:rFonts w:ascii="Times New Roman" w:hAnsi="Times New Roman"/>
          <w:b/>
          <w:sz w:val="24"/>
          <w:szCs w:val="24"/>
        </w:rPr>
        <w:t>termination Strategies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614"/>
        <w:gridCol w:w="2136"/>
      </w:tblGrid>
      <w:tr w:rsidR="00F25861" w:rsidRPr="00A90327" w14:paraId="031C17F8" w14:textId="77777777" w:rsidTr="00FA52E9">
        <w:trPr>
          <w:trHeight w:val="350"/>
        </w:trPr>
        <w:tc>
          <w:tcPr>
            <w:tcW w:w="919" w:type="dxa"/>
            <w:vMerge w:val="restart"/>
          </w:tcPr>
          <w:p w14:paraId="4661B0F1"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2CCDDB54" w14:textId="77777777" w:rsidR="00F25861" w:rsidRPr="00A90327" w:rsidRDefault="00F25861" w:rsidP="00146AE0">
            <w:pPr>
              <w:pStyle w:val="ListParagraph"/>
              <w:spacing w:after="0" w:line="240" w:lineRule="auto"/>
              <w:ind w:left="0" w:firstLine="0"/>
              <w:rPr>
                <w:rFonts w:ascii="Times New Roman" w:hAnsi="Times New Roman"/>
                <w:sz w:val="24"/>
                <w:szCs w:val="24"/>
              </w:rPr>
            </w:pPr>
            <w:r w:rsidRPr="00A90327">
              <w:rPr>
                <w:rFonts w:ascii="Times New Roman" w:hAnsi="Times New Roman"/>
                <w:sz w:val="24"/>
                <w:szCs w:val="24"/>
              </w:rPr>
              <w:t>No</w:t>
            </w:r>
          </w:p>
        </w:tc>
        <w:tc>
          <w:tcPr>
            <w:tcW w:w="5903" w:type="dxa"/>
            <w:vMerge w:val="restart"/>
          </w:tcPr>
          <w:p w14:paraId="7063EDD2"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44A775FE" w14:textId="77777777" w:rsidR="00F25861" w:rsidRPr="00A90327" w:rsidRDefault="00F2586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Statements</w:t>
            </w:r>
          </w:p>
        </w:tc>
        <w:tc>
          <w:tcPr>
            <w:tcW w:w="0" w:type="auto"/>
            <w:vMerge w:val="restart"/>
          </w:tcPr>
          <w:p w14:paraId="56D70824"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121D24DE" w14:textId="20BAF9AA" w:rsidR="00F25861" w:rsidRPr="00A90327" w:rsidRDefault="00F25861" w:rsidP="00146AE0">
            <w:pPr>
              <w:pStyle w:val="ListParagraph"/>
              <w:spacing w:after="0" w:line="240" w:lineRule="auto"/>
              <w:ind w:left="0" w:firstLine="0"/>
              <w:rPr>
                <w:rFonts w:ascii="Times New Roman" w:hAnsi="Times New Roman"/>
                <w:sz w:val="24"/>
                <w:szCs w:val="24"/>
              </w:rPr>
            </w:pPr>
            <w:proofErr w:type="gramStart"/>
            <w:r w:rsidRPr="00A90327">
              <w:rPr>
                <w:rFonts w:ascii="Times New Roman" w:hAnsi="Times New Roman"/>
                <w:sz w:val="24"/>
                <w:szCs w:val="24"/>
              </w:rPr>
              <w:t>PERCENTAGE(</w:t>
            </w:r>
            <w:proofErr w:type="gramEnd"/>
            <w:r w:rsidRPr="00A90327">
              <w:rPr>
                <w:rFonts w:ascii="Times New Roman" w:hAnsi="Times New Roman"/>
                <w:sz w:val="24"/>
                <w:szCs w:val="24"/>
              </w:rPr>
              <w:t>%)</w:t>
            </w:r>
          </w:p>
        </w:tc>
      </w:tr>
      <w:tr w:rsidR="00F25861" w:rsidRPr="00A90327" w14:paraId="52F0C2B4" w14:textId="77777777" w:rsidTr="00146AE0">
        <w:trPr>
          <w:trHeight w:val="276"/>
        </w:trPr>
        <w:tc>
          <w:tcPr>
            <w:tcW w:w="919" w:type="dxa"/>
            <w:vMerge/>
          </w:tcPr>
          <w:p w14:paraId="67D024DC"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5903" w:type="dxa"/>
            <w:vMerge/>
          </w:tcPr>
          <w:p w14:paraId="37230CBA"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0" w:type="auto"/>
            <w:vMerge/>
          </w:tcPr>
          <w:p w14:paraId="000174F6"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r>
      <w:tr w:rsidR="00F25861" w:rsidRPr="00A90327" w14:paraId="135AC215" w14:textId="77777777" w:rsidTr="00146AE0">
        <w:trPr>
          <w:trHeight w:val="495"/>
        </w:trPr>
        <w:tc>
          <w:tcPr>
            <w:tcW w:w="919" w:type="dxa"/>
          </w:tcPr>
          <w:p w14:paraId="796A5C37"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w:t>
            </w:r>
          </w:p>
        </w:tc>
        <w:tc>
          <w:tcPr>
            <w:tcW w:w="5903" w:type="dxa"/>
          </w:tcPr>
          <w:p w14:paraId="0060961B"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memahami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cara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menerka</w:t>
            </w:r>
            <w:proofErr w:type="spellEnd"/>
            <w:r w:rsidRPr="00A90327">
              <w:rPr>
                <w:rFonts w:ascii="Times New Roman" w:hAnsi="Times New Roman"/>
                <w:sz w:val="24"/>
                <w:szCs w:val="24"/>
              </w:rPr>
              <w:t>/</w:t>
            </w:r>
            <w:proofErr w:type="spellStart"/>
            <w:r w:rsidRPr="00A90327">
              <w:rPr>
                <w:rFonts w:ascii="Times New Roman" w:hAnsi="Times New Roman"/>
                <w:sz w:val="24"/>
                <w:szCs w:val="24"/>
              </w:rPr>
              <w:t>menebak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kata yang </w:t>
            </w:r>
            <w:proofErr w:type="spellStart"/>
            <w:r w:rsidRPr="00A90327">
              <w:rPr>
                <w:rFonts w:ascii="Times New Roman" w:hAnsi="Times New Roman"/>
                <w:sz w:val="24"/>
                <w:szCs w:val="24"/>
              </w:rPr>
              <w:t>sesuai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konteks</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ada</w:t>
            </w:r>
            <w:proofErr w:type="spellEnd"/>
          </w:p>
        </w:tc>
        <w:tc>
          <w:tcPr>
            <w:tcW w:w="0" w:type="auto"/>
          </w:tcPr>
          <w:p w14:paraId="009C9DB4" w14:textId="66FCE260"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76%</w:t>
            </w:r>
          </w:p>
        </w:tc>
      </w:tr>
      <w:tr w:rsidR="00F25861" w:rsidRPr="00A90327" w14:paraId="3E190CD2" w14:textId="77777777" w:rsidTr="00146AE0">
        <w:trPr>
          <w:trHeight w:val="572"/>
        </w:trPr>
        <w:tc>
          <w:tcPr>
            <w:tcW w:w="919" w:type="dxa"/>
          </w:tcPr>
          <w:p w14:paraId="643972EF"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w:t>
            </w:r>
          </w:p>
        </w:tc>
        <w:tc>
          <w:tcPr>
            <w:tcW w:w="5903" w:type="dxa"/>
          </w:tcPr>
          <w:p w14:paraId="0AFB2E98"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memahami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menggunakan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kamus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inggris-indonesia</w:t>
            </w:r>
            <w:proofErr w:type="spellEnd"/>
          </w:p>
        </w:tc>
        <w:tc>
          <w:tcPr>
            <w:tcW w:w="0" w:type="auto"/>
          </w:tcPr>
          <w:p w14:paraId="4D7FE24A" w14:textId="40CD75AB"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84%</w:t>
            </w:r>
          </w:p>
        </w:tc>
      </w:tr>
      <w:tr w:rsidR="00F25861" w:rsidRPr="00A90327" w14:paraId="68010D29" w14:textId="77777777" w:rsidTr="00146AE0">
        <w:trPr>
          <w:trHeight w:val="410"/>
        </w:trPr>
        <w:tc>
          <w:tcPr>
            <w:tcW w:w="919" w:type="dxa"/>
          </w:tcPr>
          <w:p w14:paraId="48F24ADE"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Q3</w:t>
            </w:r>
          </w:p>
        </w:tc>
        <w:tc>
          <w:tcPr>
            <w:tcW w:w="5903" w:type="dxa"/>
          </w:tcPr>
          <w:p w14:paraId="122F1001"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memahami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menggunakan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kamus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inggris-inggris</w:t>
            </w:r>
            <w:proofErr w:type="spellEnd"/>
          </w:p>
        </w:tc>
        <w:tc>
          <w:tcPr>
            <w:tcW w:w="0" w:type="auto"/>
          </w:tcPr>
          <w:p w14:paraId="582A40B4" w14:textId="0611B8A9"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38%</w:t>
            </w:r>
          </w:p>
        </w:tc>
      </w:tr>
      <w:tr w:rsidR="00F25861" w:rsidRPr="00A90327" w14:paraId="2E3D39ED" w14:textId="77777777" w:rsidTr="00FA52E9">
        <w:trPr>
          <w:trHeight w:val="214"/>
        </w:trPr>
        <w:tc>
          <w:tcPr>
            <w:tcW w:w="919" w:type="dxa"/>
          </w:tcPr>
          <w:p w14:paraId="41BEDCE8"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Q4</w:t>
            </w:r>
          </w:p>
        </w:tc>
        <w:tc>
          <w:tcPr>
            <w:tcW w:w="5903" w:type="dxa"/>
          </w:tcPr>
          <w:p w14:paraId="522D9416"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membuat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daftar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bahasa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w:t>
            </w:r>
            <w:proofErr w:type="spellEnd"/>
          </w:p>
        </w:tc>
        <w:tc>
          <w:tcPr>
            <w:tcW w:w="0" w:type="auto"/>
          </w:tcPr>
          <w:p w14:paraId="08A7F3B6" w14:textId="03A4A579"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55%</w:t>
            </w:r>
          </w:p>
        </w:tc>
      </w:tr>
      <w:tr w:rsidR="00F25861" w:rsidRPr="00A90327" w14:paraId="4FC2ACC7" w14:textId="77777777" w:rsidTr="00146AE0">
        <w:trPr>
          <w:trHeight w:val="691"/>
        </w:trPr>
        <w:tc>
          <w:tcPr>
            <w:tcW w:w="919" w:type="dxa"/>
          </w:tcPr>
          <w:p w14:paraId="59791FA2"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lastRenderedPageBreak/>
              <w:t>Q5</w:t>
            </w:r>
          </w:p>
        </w:tc>
        <w:tc>
          <w:tcPr>
            <w:tcW w:w="5903" w:type="dxa"/>
          </w:tcPr>
          <w:p w14:paraId="16BF6C16"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mencoba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mencari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tahu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melihat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akhiran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awalan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atau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akar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dari</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unyuk</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menemukan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makna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p>
        </w:tc>
        <w:tc>
          <w:tcPr>
            <w:tcW w:w="0" w:type="auto"/>
          </w:tcPr>
          <w:p w14:paraId="158CA5D6" w14:textId="51A87BAA"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66%</w:t>
            </w:r>
          </w:p>
        </w:tc>
      </w:tr>
      <w:tr w:rsidR="00F25861" w:rsidRPr="00A90327" w14:paraId="4FCB4EBB" w14:textId="77777777" w:rsidTr="00146AE0">
        <w:trPr>
          <w:trHeight w:val="417"/>
        </w:trPr>
        <w:tc>
          <w:tcPr>
            <w:tcW w:w="919" w:type="dxa"/>
          </w:tcPr>
          <w:p w14:paraId="1A95CE1D"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Q6</w:t>
            </w:r>
          </w:p>
        </w:tc>
        <w:tc>
          <w:tcPr>
            <w:tcW w:w="5903" w:type="dxa"/>
          </w:tcPr>
          <w:p w14:paraId="0010DE32"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mencoba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mencari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tahu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arti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mengklasifikasikan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yang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temui</w:t>
            </w:r>
            <w:proofErr w:type="spellEnd"/>
          </w:p>
        </w:tc>
        <w:tc>
          <w:tcPr>
            <w:tcW w:w="0" w:type="auto"/>
          </w:tcPr>
          <w:p w14:paraId="07C94792" w14:textId="12F98C2F"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66%</w:t>
            </w:r>
          </w:p>
        </w:tc>
      </w:tr>
      <w:tr w:rsidR="00F25861" w:rsidRPr="00A90327" w14:paraId="59B632C4" w14:textId="77777777" w:rsidTr="00146AE0">
        <w:trPr>
          <w:trHeight w:val="274"/>
        </w:trPr>
        <w:tc>
          <w:tcPr>
            <w:tcW w:w="919" w:type="dxa"/>
          </w:tcPr>
          <w:p w14:paraId="6829E299"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5903" w:type="dxa"/>
          </w:tcPr>
          <w:p w14:paraId="29E7065D" w14:textId="77777777" w:rsidR="00F25861" w:rsidRPr="00A90327" w:rsidRDefault="00F2586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AVERAGE</w:t>
            </w:r>
          </w:p>
        </w:tc>
        <w:tc>
          <w:tcPr>
            <w:tcW w:w="0" w:type="auto"/>
          </w:tcPr>
          <w:p w14:paraId="1EEBDE27" w14:textId="77777777"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64%</w:t>
            </w:r>
          </w:p>
        </w:tc>
      </w:tr>
    </w:tbl>
    <w:p w14:paraId="43492293" w14:textId="77777777" w:rsidR="00F25861" w:rsidRDefault="00F25861" w:rsidP="00142BD8">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p>
    <w:p w14:paraId="0341B658" w14:textId="450520DE" w:rsidR="00895041" w:rsidRDefault="00B8535B" w:rsidP="00895041">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r w:rsidRPr="00B8535B">
        <w:rPr>
          <w:rFonts w:ascii="Times New Roman" w:eastAsia="Times New Roman" w:hAnsi="Times New Roman"/>
          <w:color w:val="0E101A"/>
          <w:sz w:val="24"/>
          <w:szCs w:val="24"/>
          <w:lang w:val="en" w:eastAsia="id-ID"/>
        </w:rPr>
        <w:t>Based on the average score of 64%, studen</w:t>
      </w:r>
      <w:r w:rsidR="00346CAF">
        <w:rPr>
          <w:rFonts w:ascii="Times New Roman" w:eastAsia="Times New Roman" w:hAnsi="Times New Roman"/>
          <w:color w:val="0E101A"/>
          <w:sz w:val="24"/>
          <w:szCs w:val="24"/>
          <w:lang w:val="en" w:eastAsia="id-ID"/>
        </w:rPr>
        <w:t>ts rank the determination strategies</w:t>
      </w:r>
      <w:r w:rsidRPr="00B8535B">
        <w:rPr>
          <w:rFonts w:ascii="Times New Roman" w:eastAsia="Times New Roman" w:hAnsi="Times New Roman"/>
          <w:color w:val="0E101A"/>
          <w:sz w:val="24"/>
          <w:szCs w:val="24"/>
          <w:lang w:val="en" w:eastAsia="id-ID"/>
        </w:rPr>
        <w:t xml:space="preserve"> as the fourth of the five strategies they use</w:t>
      </w:r>
      <w:r w:rsidR="00346CAF">
        <w:rPr>
          <w:rFonts w:ascii="Times New Roman" w:eastAsia="Times New Roman" w:hAnsi="Times New Roman"/>
          <w:color w:val="0E101A"/>
          <w:sz w:val="24"/>
          <w:szCs w:val="24"/>
          <w:lang w:val="en" w:eastAsia="id-ID"/>
        </w:rPr>
        <w:t>d</w:t>
      </w:r>
      <w:r w:rsidRPr="00B8535B">
        <w:rPr>
          <w:rFonts w:ascii="Times New Roman" w:eastAsia="Times New Roman" w:hAnsi="Times New Roman"/>
          <w:color w:val="0E101A"/>
          <w:sz w:val="24"/>
          <w:szCs w:val="24"/>
          <w:lang w:val="en" w:eastAsia="id-ID"/>
        </w:rPr>
        <w:t xml:space="preserve"> to grasp new language. The most often employed strategy in this strategy is the one that states that students learn new vocabulary by using the English-Indonesian dictionary, as stated in the statement with 84%. The next strategy statement states that students learn new vocabulary by making educated guesses or guessing the meaning of words that </w:t>
      </w:r>
      <w:r>
        <w:rPr>
          <w:rFonts w:ascii="Times New Roman" w:eastAsia="Times New Roman" w:hAnsi="Times New Roman"/>
          <w:color w:val="0E101A"/>
          <w:sz w:val="24"/>
          <w:szCs w:val="24"/>
          <w:lang w:val="en" w:eastAsia="id-ID"/>
        </w:rPr>
        <w:t>are appropriate for the context</w:t>
      </w:r>
      <w:r w:rsidR="00AC5549" w:rsidRPr="00AC5549">
        <w:rPr>
          <w:rFonts w:ascii="Times New Roman" w:eastAsia="Times New Roman" w:hAnsi="Times New Roman"/>
          <w:color w:val="0E101A"/>
          <w:sz w:val="24"/>
          <w:szCs w:val="24"/>
          <w:lang w:val="en" w:eastAsia="id-ID"/>
        </w:rPr>
        <w:t xml:space="preserve">. </w:t>
      </w:r>
      <w:r w:rsidRPr="00B8535B">
        <w:rPr>
          <w:rFonts w:ascii="Times New Roman" w:eastAsia="Times New Roman" w:hAnsi="Times New Roman"/>
          <w:color w:val="0E101A"/>
          <w:sz w:val="24"/>
          <w:szCs w:val="24"/>
          <w:lang w:val="en" w:eastAsia="id-ID"/>
        </w:rPr>
        <w:t xml:space="preserve">Scores for the statement and the word search were 76% and 66%, respectively. In the statement, students attempted to classify the vocabulary in order to determine its meaning, while in the word search, they looked for its meaning by looking at the word's suffix, prefix, or root. </w:t>
      </w:r>
      <w:proofErr w:type="gramStart"/>
      <w:r w:rsidR="00346CAF" w:rsidRPr="00B8535B">
        <w:rPr>
          <w:rFonts w:ascii="Times New Roman" w:eastAsia="Times New Roman" w:hAnsi="Times New Roman"/>
          <w:color w:val="0E101A"/>
          <w:sz w:val="24"/>
          <w:szCs w:val="24"/>
          <w:lang w:val="en" w:eastAsia="id-ID"/>
        </w:rPr>
        <w:t>E</w:t>
      </w:r>
      <w:r w:rsidRPr="00B8535B">
        <w:rPr>
          <w:rFonts w:ascii="Times New Roman" w:eastAsia="Times New Roman" w:hAnsi="Times New Roman"/>
          <w:color w:val="0E101A"/>
          <w:sz w:val="24"/>
          <w:szCs w:val="24"/>
          <w:lang w:val="en" w:eastAsia="id-ID"/>
        </w:rPr>
        <w:t>ncountered new vocabulary, with 55% of students' statements listing new words to learn.</w:t>
      </w:r>
      <w:proofErr w:type="gramEnd"/>
      <w:r w:rsidRPr="00B8535B">
        <w:rPr>
          <w:rFonts w:ascii="Times New Roman" w:eastAsia="Times New Roman" w:hAnsi="Times New Roman"/>
          <w:color w:val="0E101A"/>
          <w:sz w:val="24"/>
          <w:szCs w:val="24"/>
          <w:lang w:val="en" w:eastAsia="id-ID"/>
        </w:rPr>
        <w:t xml:space="preserve"> The final component is that students comprehend the meaning of newly encountered vocabulary by using Engli</w:t>
      </w:r>
      <w:r>
        <w:rPr>
          <w:rFonts w:ascii="Times New Roman" w:eastAsia="Times New Roman" w:hAnsi="Times New Roman"/>
          <w:color w:val="0E101A"/>
          <w:sz w:val="24"/>
          <w:szCs w:val="24"/>
          <w:lang w:val="en" w:eastAsia="id-ID"/>
        </w:rPr>
        <w:t>sh, receiving 38% of the points</w:t>
      </w:r>
      <w:r w:rsidR="00AC5549" w:rsidRPr="00AC5549">
        <w:rPr>
          <w:rFonts w:ascii="Times New Roman" w:eastAsia="Times New Roman" w:hAnsi="Times New Roman"/>
          <w:color w:val="0E101A"/>
          <w:sz w:val="24"/>
          <w:szCs w:val="24"/>
          <w:lang w:val="en" w:eastAsia="id-ID"/>
        </w:rPr>
        <w:t>.</w:t>
      </w:r>
    </w:p>
    <w:p w14:paraId="42A136DA" w14:textId="79E09393" w:rsidR="00895041" w:rsidRDefault="00FE4795" w:rsidP="00895041">
      <w:pPr>
        <w:pStyle w:val="ListParagraph"/>
        <w:tabs>
          <w:tab w:val="left" w:pos="360"/>
        </w:tabs>
        <w:spacing w:line="240" w:lineRule="auto"/>
        <w:ind w:left="0"/>
        <w:jc w:val="center"/>
        <w:rPr>
          <w:rFonts w:ascii="Times New Roman" w:hAnsi="Times New Roman"/>
          <w:b/>
          <w:sz w:val="24"/>
          <w:szCs w:val="24"/>
        </w:rPr>
      </w:pPr>
      <w:r>
        <w:rPr>
          <w:rFonts w:ascii="Times New Roman" w:hAnsi="Times New Roman"/>
          <w:b/>
          <w:sz w:val="24"/>
          <w:szCs w:val="24"/>
        </w:rPr>
        <w:t>Table 7</w:t>
      </w:r>
    </w:p>
    <w:p w14:paraId="0A75DAE8" w14:textId="3DC2256F" w:rsidR="00F25861" w:rsidRPr="00895041" w:rsidRDefault="00F25861" w:rsidP="00895041">
      <w:pPr>
        <w:pStyle w:val="ListParagraph"/>
        <w:tabs>
          <w:tab w:val="left" w:pos="360"/>
        </w:tabs>
        <w:spacing w:line="240" w:lineRule="auto"/>
        <w:ind w:left="0"/>
        <w:jc w:val="center"/>
        <w:rPr>
          <w:rFonts w:ascii="Times New Roman" w:eastAsia="Times New Roman" w:hAnsi="Times New Roman"/>
          <w:color w:val="0E101A"/>
          <w:sz w:val="24"/>
          <w:szCs w:val="24"/>
          <w:lang w:val="en" w:eastAsia="id-ID"/>
        </w:rPr>
      </w:pPr>
      <w:r w:rsidRPr="00895041">
        <w:rPr>
          <w:rFonts w:ascii="Times New Roman" w:hAnsi="Times New Roman"/>
          <w:b/>
          <w:sz w:val="24"/>
          <w:szCs w:val="24"/>
        </w:rPr>
        <w:t>Cognitive Strategies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603"/>
        <w:gridCol w:w="2136"/>
      </w:tblGrid>
      <w:tr w:rsidR="00F25861" w:rsidRPr="00A90327" w14:paraId="130E4883" w14:textId="77777777" w:rsidTr="00FA52E9">
        <w:trPr>
          <w:trHeight w:val="352"/>
        </w:trPr>
        <w:tc>
          <w:tcPr>
            <w:tcW w:w="919" w:type="dxa"/>
            <w:vMerge w:val="restart"/>
          </w:tcPr>
          <w:p w14:paraId="665BB2AC"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66E259C2" w14:textId="77777777" w:rsidR="00F25861" w:rsidRPr="00A90327" w:rsidRDefault="00F25861" w:rsidP="00146AE0">
            <w:pPr>
              <w:pStyle w:val="ListParagraph"/>
              <w:spacing w:after="0" w:line="240" w:lineRule="auto"/>
              <w:ind w:left="0" w:firstLine="0"/>
              <w:rPr>
                <w:rFonts w:ascii="Times New Roman" w:hAnsi="Times New Roman"/>
                <w:sz w:val="24"/>
                <w:szCs w:val="24"/>
              </w:rPr>
            </w:pPr>
            <w:r w:rsidRPr="00A90327">
              <w:rPr>
                <w:rFonts w:ascii="Times New Roman" w:hAnsi="Times New Roman"/>
                <w:sz w:val="24"/>
                <w:szCs w:val="24"/>
              </w:rPr>
              <w:t>No</w:t>
            </w:r>
          </w:p>
        </w:tc>
        <w:tc>
          <w:tcPr>
            <w:tcW w:w="5903" w:type="dxa"/>
            <w:vMerge w:val="restart"/>
          </w:tcPr>
          <w:p w14:paraId="149A4930"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7DF66484" w14:textId="77777777" w:rsidR="00F25861" w:rsidRPr="00A90327" w:rsidRDefault="00F2586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Statements</w:t>
            </w:r>
          </w:p>
        </w:tc>
        <w:tc>
          <w:tcPr>
            <w:tcW w:w="0" w:type="auto"/>
            <w:vMerge w:val="restart"/>
          </w:tcPr>
          <w:p w14:paraId="60243A0A" w14:textId="77777777" w:rsidR="00F25861" w:rsidRPr="00A90327" w:rsidRDefault="00F25861" w:rsidP="00146AE0">
            <w:pPr>
              <w:pStyle w:val="ListParagraph"/>
              <w:spacing w:after="0" w:line="240" w:lineRule="auto"/>
              <w:ind w:left="0"/>
              <w:jc w:val="center"/>
              <w:rPr>
                <w:rFonts w:ascii="Times New Roman" w:hAnsi="Times New Roman"/>
                <w:sz w:val="24"/>
                <w:szCs w:val="24"/>
              </w:rPr>
            </w:pPr>
          </w:p>
          <w:p w14:paraId="12F9C52F" w14:textId="32EABEC6" w:rsidR="00F25861" w:rsidRPr="00A90327" w:rsidRDefault="00F25861" w:rsidP="00146AE0">
            <w:pPr>
              <w:pStyle w:val="ListParagraph"/>
              <w:spacing w:after="0" w:line="240" w:lineRule="auto"/>
              <w:ind w:left="0" w:firstLine="0"/>
              <w:rPr>
                <w:rFonts w:ascii="Times New Roman" w:hAnsi="Times New Roman"/>
                <w:sz w:val="24"/>
                <w:szCs w:val="24"/>
              </w:rPr>
            </w:pPr>
            <w:proofErr w:type="gramStart"/>
            <w:r w:rsidRPr="00A90327">
              <w:rPr>
                <w:rFonts w:ascii="Times New Roman" w:hAnsi="Times New Roman"/>
                <w:sz w:val="24"/>
                <w:szCs w:val="24"/>
              </w:rPr>
              <w:t>PERCENTAGE(</w:t>
            </w:r>
            <w:proofErr w:type="gramEnd"/>
            <w:r w:rsidRPr="00A90327">
              <w:rPr>
                <w:rFonts w:ascii="Times New Roman" w:hAnsi="Times New Roman"/>
                <w:sz w:val="24"/>
                <w:szCs w:val="24"/>
              </w:rPr>
              <w:t>%)</w:t>
            </w:r>
          </w:p>
        </w:tc>
      </w:tr>
      <w:tr w:rsidR="00F25861" w:rsidRPr="00A90327" w14:paraId="4A70CFD6" w14:textId="77777777" w:rsidTr="00146AE0">
        <w:trPr>
          <w:trHeight w:val="276"/>
        </w:trPr>
        <w:tc>
          <w:tcPr>
            <w:tcW w:w="919" w:type="dxa"/>
            <w:vMerge/>
          </w:tcPr>
          <w:p w14:paraId="2600720E"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5903" w:type="dxa"/>
            <w:vMerge/>
          </w:tcPr>
          <w:p w14:paraId="7A2439DB"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0" w:type="auto"/>
            <w:vMerge/>
          </w:tcPr>
          <w:p w14:paraId="4612631B"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r>
      <w:tr w:rsidR="00F25861" w:rsidRPr="00A90327" w14:paraId="040D0C70" w14:textId="77777777" w:rsidTr="00146AE0">
        <w:trPr>
          <w:trHeight w:val="501"/>
        </w:trPr>
        <w:tc>
          <w:tcPr>
            <w:tcW w:w="919" w:type="dxa"/>
          </w:tcPr>
          <w:p w14:paraId="64E21417"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Q19</w:t>
            </w:r>
          </w:p>
        </w:tc>
        <w:tc>
          <w:tcPr>
            <w:tcW w:w="5903" w:type="dxa"/>
          </w:tcPr>
          <w:p w14:paraId="50299DE8"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membuat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daftar</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menulis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terjemahannya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dalam</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bahasa</w:t>
            </w:r>
            <w:proofErr w:type="spellEnd"/>
            <w:r w:rsidRPr="00A90327">
              <w:rPr>
                <w:rFonts w:ascii="Times New Roman" w:hAnsi="Times New Roman"/>
                <w:sz w:val="24"/>
                <w:szCs w:val="24"/>
              </w:rPr>
              <w:t xml:space="preserve"> Indonesia.</w:t>
            </w:r>
          </w:p>
        </w:tc>
        <w:tc>
          <w:tcPr>
            <w:tcW w:w="0" w:type="auto"/>
          </w:tcPr>
          <w:p w14:paraId="02DA1966" w14:textId="54E4706C"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58%</w:t>
            </w:r>
          </w:p>
        </w:tc>
      </w:tr>
      <w:tr w:rsidR="00F25861" w:rsidRPr="00A90327" w14:paraId="7D893CB0" w14:textId="77777777" w:rsidTr="00146AE0">
        <w:trPr>
          <w:trHeight w:val="267"/>
        </w:trPr>
        <w:tc>
          <w:tcPr>
            <w:tcW w:w="919" w:type="dxa"/>
          </w:tcPr>
          <w:p w14:paraId="35A36C8B"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Q20</w:t>
            </w:r>
          </w:p>
        </w:tc>
        <w:tc>
          <w:tcPr>
            <w:tcW w:w="5903" w:type="dxa"/>
          </w:tcPr>
          <w:p w14:paraId="5987CFCF"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menghafalkan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bahasa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w:t>
            </w:r>
            <w:proofErr w:type="spellEnd"/>
            <w:r w:rsidRPr="00A90327">
              <w:rPr>
                <w:rFonts w:ascii="Times New Roman" w:hAnsi="Times New Roman"/>
                <w:sz w:val="24"/>
                <w:szCs w:val="24"/>
              </w:rPr>
              <w:t xml:space="preserve"> di </w:t>
            </w:r>
            <w:proofErr w:type="spellStart"/>
            <w:r w:rsidRPr="00A90327">
              <w:rPr>
                <w:rFonts w:ascii="Times New Roman" w:hAnsi="Times New Roman"/>
                <w:sz w:val="24"/>
                <w:szCs w:val="24"/>
              </w:rPr>
              <w:t>luar</w:t>
            </w:r>
            <w:proofErr w:type="spellEnd"/>
            <w:r w:rsidRPr="00A90327">
              <w:rPr>
                <w:rFonts w:ascii="Times New Roman" w:hAnsi="Times New Roman"/>
                <w:sz w:val="24"/>
                <w:szCs w:val="24"/>
              </w:rPr>
              <w:t xml:space="preserve"> jam </w:t>
            </w:r>
            <w:proofErr w:type="spellStart"/>
            <w:r w:rsidRPr="00A90327">
              <w:rPr>
                <w:rFonts w:ascii="Times New Roman" w:hAnsi="Times New Roman"/>
                <w:sz w:val="24"/>
                <w:szCs w:val="24"/>
              </w:rPr>
              <w:t>pelajaran</w:t>
            </w:r>
            <w:proofErr w:type="spellEnd"/>
          </w:p>
        </w:tc>
        <w:tc>
          <w:tcPr>
            <w:tcW w:w="0" w:type="auto"/>
          </w:tcPr>
          <w:p w14:paraId="6EA2FB22" w14:textId="4B7FD71D"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54%</w:t>
            </w:r>
          </w:p>
        </w:tc>
      </w:tr>
      <w:tr w:rsidR="00F25861" w:rsidRPr="00A90327" w14:paraId="0E520D27" w14:textId="77777777" w:rsidTr="00146AE0">
        <w:trPr>
          <w:trHeight w:val="426"/>
        </w:trPr>
        <w:tc>
          <w:tcPr>
            <w:tcW w:w="919" w:type="dxa"/>
          </w:tcPr>
          <w:p w14:paraId="0B74E9FD"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Q21</w:t>
            </w:r>
          </w:p>
        </w:tc>
        <w:tc>
          <w:tcPr>
            <w:tcW w:w="5903" w:type="dxa"/>
          </w:tcPr>
          <w:p w14:paraId="1F415259"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bisa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mengerti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mudah</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mengingat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kalau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itu</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tulis</w:t>
            </w:r>
            <w:proofErr w:type="spellEnd"/>
            <w:r w:rsidRPr="00A90327">
              <w:rPr>
                <w:rFonts w:ascii="Times New Roman" w:hAnsi="Times New Roman"/>
                <w:sz w:val="24"/>
                <w:szCs w:val="24"/>
              </w:rPr>
              <w:t>.</w:t>
            </w:r>
          </w:p>
        </w:tc>
        <w:tc>
          <w:tcPr>
            <w:tcW w:w="0" w:type="auto"/>
          </w:tcPr>
          <w:p w14:paraId="08D5D4D1" w14:textId="3F39A673"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62%</w:t>
            </w:r>
          </w:p>
        </w:tc>
      </w:tr>
      <w:tr w:rsidR="00F25861" w:rsidRPr="00A90327" w14:paraId="2D1C3C14" w14:textId="77777777" w:rsidTr="00146AE0">
        <w:trPr>
          <w:trHeight w:val="519"/>
        </w:trPr>
        <w:tc>
          <w:tcPr>
            <w:tcW w:w="919" w:type="dxa"/>
          </w:tcPr>
          <w:p w14:paraId="4474FA63"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Q22</w:t>
            </w:r>
          </w:p>
        </w:tc>
        <w:tc>
          <w:tcPr>
            <w:tcW w:w="5903" w:type="dxa"/>
          </w:tcPr>
          <w:p w14:paraId="56B68BC5"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membuat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kamus</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kecil</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Inggris</w:t>
            </w:r>
            <w:proofErr w:type="spellEnd"/>
            <w:r w:rsidRPr="00A90327">
              <w:rPr>
                <w:rFonts w:ascii="Times New Roman" w:hAnsi="Times New Roman"/>
                <w:sz w:val="24"/>
                <w:szCs w:val="24"/>
              </w:rPr>
              <w:t xml:space="preserve">--Indonesia yang </w:t>
            </w:r>
            <w:proofErr w:type="spellStart"/>
            <w:r w:rsidRPr="00A90327">
              <w:rPr>
                <w:rFonts w:ascii="Times New Roman" w:hAnsi="Times New Roman"/>
                <w:sz w:val="24"/>
                <w:szCs w:val="24"/>
              </w:rPr>
              <w:t>berisi</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baru</w:t>
            </w:r>
            <w:proofErr w:type="spellEnd"/>
            <w:r w:rsidRPr="00A90327">
              <w:rPr>
                <w:rFonts w:ascii="Times New Roman" w:hAnsi="Times New Roman"/>
                <w:sz w:val="24"/>
                <w:szCs w:val="24"/>
              </w:rPr>
              <w:t>.</w:t>
            </w:r>
          </w:p>
        </w:tc>
        <w:tc>
          <w:tcPr>
            <w:tcW w:w="0" w:type="auto"/>
          </w:tcPr>
          <w:p w14:paraId="76EAE9E7" w14:textId="076A335E"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46%</w:t>
            </w:r>
          </w:p>
        </w:tc>
      </w:tr>
      <w:tr w:rsidR="00F25861" w:rsidRPr="00A90327" w14:paraId="3DD0D30B" w14:textId="77777777" w:rsidTr="00146AE0">
        <w:trPr>
          <w:trHeight w:val="413"/>
        </w:trPr>
        <w:tc>
          <w:tcPr>
            <w:tcW w:w="919" w:type="dxa"/>
          </w:tcPr>
          <w:p w14:paraId="735A5D72"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Q23</w:t>
            </w:r>
          </w:p>
        </w:tc>
        <w:tc>
          <w:tcPr>
            <w:tcW w:w="5903" w:type="dxa"/>
          </w:tcPr>
          <w:p w14:paraId="6CBFE103"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r w:rsidRPr="00A90327">
              <w:rPr>
                <w:rFonts w:ascii="Times New Roman" w:hAnsi="Times New Roman"/>
                <w:sz w:val="24"/>
                <w:szCs w:val="24"/>
              </w:rPr>
              <w:t>Saya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menghafal</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cara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menulis</w:t>
            </w:r>
            <w:proofErr w:type="spellEnd"/>
            <w:r w:rsidRPr="00A90327">
              <w:rPr>
                <w:rFonts w:ascii="Times New Roman" w:hAnsi="Times New Roman"/>
                <w:sz w:val="24"/>
                <w:szCs w:val="24"/>
              </w:rPr>
              <w:t xml:space="preserve"> kata-kata </w:t>
            </w:r>
            <w:proofErr w:type="spellStart"/>
            <w:r w:rsidRPr="00A90327">
              <w:rPr>
                <w:rFonts w:ascii="Times New Roman" w:hAnsi="Times New Roman"/>
                <w:sz w:val="24"/>
                <w:szCs w:val="24"/>
              </w:rPr>
              <w:t>tersebut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berulang-ulang</w:t>
            </w:r>
            <w:proofErr w:type="spellEnd"/>
          </w:p>
        </w:tc>
        <w:tc>
          <w:tcPr>
            <w:tcW w:w="0" w:type="auto"/>
          </w:tcPr>
          <w:p w14:paraId="712544E4" w14:textId="025233C6"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61%</w:t>
            </w:r>
          </w:p>
        </w:tc>
      </w:tr>
      <w:tr w:rsidR="00F25861" w:rsidRPr="00A90327" w14:paraId="14A341B2" w14:textId="77777777" w:rsidTr="00146AE0">
        <w:trPr>
          <w:trHeight w:val="363"/>
        </w:trPr>
        <w:tc>
          <w:tcPr>
            <w:tcW w:w="919" w:type="dxa"/>
          </w:tcPr>
          <w:p w14:paraId="4387889C"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r w:rsidRPr="00A90327">
              <w:rPr>
                <w:rFonts w:ascii="Times New Roman" w:hAnsi="Times New Roman"/>
                <w:sz w:val="24"/>
                <w:szCs w:val="24"/>
              </w:rPr>
              <w:t>Q24</w:t>
            </w:r>
          </w:p>
        </w:tc>
        <w:tc>
          <w:tcPr>
            <w:tcW w:w="5903" w:type="dxa"/>
          </w:tcPr>
          <w:p w14:paraId="4190ADC0" w14:textId="77777777" w:rsidR="00F25861" w:rsidRPr="00A90327" w:rsidRDefault="00F25861" w:rsidP="00146AE0">
            <w:pPr>
              <w:pStyle w:val="ListParagraph"/>
              <w:spacing w:after="0" w:line="240" w:lineRule="auto"/>
              <w:ind w:left="0" w:firstLine="0"/>
              <w:jc w:val="both"/>
              <w:rPr>
                <w:rFonts w:ascii="Times New Roman" w:hAnsi="Times New Roman"/>
                <w:sz w:val="24"/>
                <w:szCs w:val="24"/>
              </w:rPr>
            </w:pPr>
            <w:proofErr w:type="spellStart"/>
            <w:proofErr w:type="gramStart"/>
            <w:r w:rsidRPr="00A90327">
              <w:rPr>
                <w:rFonts w:ascii="Times New Roman" w:hAnsi="Times New Roman"/>
                <w:sz w:val="24"/>
                <w:szCs w:val="24"/>
              </w:rPr>
              <w:t>menghafal</w:t>
            </w:r>
            <w:proofErr w:type="spellEnd"/>
            <w:proofErr w:type="gramEnd"/>
            <w:r w:rsidRPr="00A90327">
              <w:rPr>
                <w:rFonts w:ascii="Times New Roman" w:hAnsi="Times New Roman"/>
                <w:sz w:val="24"/>
                <w:szCs w:val="24"/>
              </w:rPr>
              <w:t xml:space="preserve"> </w:t>
            </w:r>
            <w:proofErr w:type="spellStart"/>
            <w:r w:rsidRPr="00A90327">
              <w:rPr>
                <w:rFonts w:ascii="Times New Roman" w:hAnsi="Times New Roman"/>
                <w:sz w:val="24"/>
                <w:szCs w:val="24"/>
              </w:rPr>
              <w:t>kosakata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dengan</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cara</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mengucapkan</w:t>
            </w:r>
            <w:proofErr w:type="spellEnd"/>
            <w:r w:rsidRPr="00A90327">
              <w:rPr>
                <w:rFonts w:ascii="Times New Roman" w:hAnsi="Times New Roman"/>
                <w:sz w:val="24"/>
                <w:szCs w:val="24"/>
              </w:rPr>
              <w:t xml:space="preserve"> kata </w:t>
            </w:r>
            <w:proofErr w:type="spellStart"/>
            <w:r w:rsidRPr="00A90327">
              <w:rPr>
                <w:rFonts w:ascii="Times New Roman" w:hAnsi="Times New Roman"/>
                <w:sz w:val="24"/>
                <w:szCs w:val="24"/>
              </w:rPr>
              <w:t>tersebut</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berulang</w:t>
            </w:r>
            <w:proofErr w:type="spellEnd"/>
            <w:r w:rsidRPr="00A90327">
              <w:rPr>
                <w:rFonts w:ascii="Times New Roman" w:hAnsi="Times New Roman"/>
                <w:sz w:val="24"/>
                <w:szCs w:val="24"/>
              </w:rPr>
              <w:t xml:space="preserve"> </w:t>
            </w:r>
            <w:proofErr w:type="spellStart"/>
            <w:r w:rsidRPr="00A90327">
              <w:rPr>
                <w:rFonts w:ascii="Times New Roman" w:hAnsi="Times New Roman"/>
                <w:sz w:val="24"/>
                <w:szCs w:val="24"/>
              </w:rPr>
              <w:t>ulang</w:t>
            </w:r>
            <w:proofErr w:type="spellEnd"/>
            <w:r w:rsidRPr="00A90327">
              <w:rPr>
                <w:rFonts w:ascii="Times New Roman" w:hAnsi="Times New Roman"/>
                <w:sz w:val="24"/>
                <w:szCs w:val="24"/>
              </w:rPr>
              <w:t>.</w:t>
            </w:r>
          </w:p>
        </w:tc>
        <w:tc>
          <w:tcPr>
            <w:tcW w:w="0" w:type="auto"/>
          </w:tcPr>
          <w:p w14:paraId="0734EE36" w14:textId="38759DBF"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60%</w:t>
            </w:r>
          </w:p>
        </w:tc>
      </w:tr>
      <w:tr w:rsidR="00F25861" w:rsidRPr="00A90327" w14:paraId="2F5CBFE4" w14:textId="77777777" w:rsidTr="00FA52E9">
        <w:trPr>
          <w:trHeight w:val="302"/>
        </w:trPr>
        <w:tc>
          <w:tcPr>
            <w:tcW w:w="919" w:type="dxa"/>
          </w:tcPr>
          <w:p w14:paraId="5589DE02" w14:textId="77777777" w:rsidR="00F25861" w:rsidRPr="00A90327" w:rsidRDefault="00F25861" w:rsidP="00146AE0">
            <w:pPr>
              <w:pStyle w:val="ListParagraph"/>
              <w:spacing w:after="0" w:line="240" w:lineRule="auto"/>
              <w:ind w:left="0"/>
              <w:jc w:val="both"/>
              <w:rPr>
                <w:rFonts w:ascii="Times New Roman" w:hAnsi="Times New Roman"/>
                <w:sz w:val="24"/>
                <w:szCs w:val="24"/>
              </w:rPr>
            </w:pPr>
          </w:p>
        </w:tc>
        <w:tc>
          <w:tcPr>
            <w:tcW w:w="5903" w:type="dxa"/>
          </w:tcPr>
          <w:p w14:paraId="2516C599" w14:textId="77777777" w:rsidR="00F25861" w:rsidRPr="00A90327" w:rsidRDefault="00F25861" w:rsidP="00146AE0">
            <w:pPr>
              <w:pStyle w:val="ListParagraph"/>
              <w:spacing w:after="0" w:line="240" w:lineRule="auto"/>
              <w:ind w:left="0"/>
              <w:jc w:val="center"/>
              <w:rPr>
                <w:rFonts w:ascii="Times New Roman" w:hAnsi="Times New Roman"/>
                <w:sz w:val="24"/>
                <w:szCs w:val="24"/>
              </w:rPr>
            </w:pPr>
            <w:r w:rsidRPr="00A90327">
              <w:rPr>
                <w:rFonts w:ascii="Times New Roman" w:hAnsi="Times New Roman"/>
                <w:sz w:val="24"/>
                <w:szCs w:val="24"/>
              </w:rPr>
              <w:t>AVERAGE</w:t>
            </w:r>
          </w:p>
        </w:tc>
        <w:tc>
          <w:tcPr>
            <w:tcW w:w="0" w:type="auto"/>
          </w:tcPr>
          <w:p w14:paraId="75A7545F" w14:textId="77777777" w:rsidR="00F25861" w:rsidRPr="00A90327" w:rsidRDefault="00F25861" w:rsidP="00146AE0">
            <w:pPr>
              <w:pStyle w:val="ListParagraph"/>
              <w:spacing w:after="0" w:line="240" w:lineRule="auto"/>
              <w:ind w:left="0"/>
              <w:jc w:val="both"/>
              <w:rPr>
                <w:rFonts w:ascii="Times New Roman" w:hAnsi="Times New Roman"/>
                <w:sz w:val="24"/>
                <w:szCs w:val="24"/>
              </w:rPr>
            </w:pPr>
            <w:r w:rsidRPr="00A90327">
              <w:rPr>
                <w:rFonts w:ascii="Times New Roman" w:hAnsi="Times New Roman"/>
                <w:sz w:val="24"/>
                <w:szCs w:val="24"/>
              </w:rPr>
              <w:t>57%</w:t>
            </w:r>
          </w:p>
        </w:tc>
      </w:tr>
    </w:tbl>
    <w:p w14:paraId="498BB828" w14:textId="77777777" w:rsidR="00F25861" w:rsidRDefault="00F25861" w:rsidP="00281F1D">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p>
    <w:p w14:paraId="16BB7831" w14:textId="60FB45E1" w:rsidR="004E67A7" w:rsidRDefault="00346CAF" w:rsidP="001957B4">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proofErr w:type="gramStart"/>
      <w:r>
        <w:rPr>
          <w:rFonts w:ascii="Times New Roman" w:eastAsia="Times New Roman" w:hAnsi="Times New Roman"/>
          <w:color w:val="0E101A"/>
          <w:sz w:val="24"/>
          <w:szCs w:val="24"/>
          <w:lang w:val="en" w:eastAsia="id-ID"/>
        </w:rPr>
        <w:t>This strategies</w:t>
      </w:r>
      <w:proofErr w:type="gramEnd"/>
      <w:r w:rsidR="00B8535B" w:rsidRPr="00B8535B">
        <w:rPr>
          <w:rFonts w:ascii="Times New Roman" w:eastAsia="Times New Roman" w:hAnsi="Times New Roman"/>
          <w:color w:val="0E101A"/>
          <w:sz w:val="24"/>
          <w:szCs w:val="24"/>
          <w:lang w:val="en" w:eastAsia="id-ID"/>
        </w:rPr>
        <w:t xml:space="preserve"> received an average score of 57%, indicating that it was the least employed by students, as seen by table 7. where the first method, which accounts for 62% of the total, states that as children write new vocabulary, they would be able to compre</w:t>
      </w:r>
      <w:r w:rsidR="00B8535B">
        <w:rPr>
          <w:rFonts w:ascii="Times New Roman" w:eastAsia="Times New Roman" w:hAnsi="Times New Roman"/>
          <w:color w:val="0E101A"/>
          <w:sz w:val="24"/>
          <w:szCs w:val="24"/>
          <w:lang w:val="en" w:eastAsia="id-ID"/>
        </w:rPr>
        <w:t>hend it and recall it with ease</w:t>
      </w:r>
      <w:r w:rsidR="00AC5549" w:rsidRPr="00AC5549">
        <w:rPr>
          <w:rFonts w:ascii="Times New Roman" w:eastAsia="Times New Roman" w:hAnsi="Times New Roman"/>
          <w:color w:val="0E101A"/>
          <w:sz w:val="24"/>
          <w:szCs w:val="24"/>
          <w:lang w:val="en" w:eastAsia="id-ID"/>
        </w:rPr>
        <w:t xml:space="preserve">, </w:t>
      </w:r>
      <w:r w:rsidR="00B8535B" w:rsidRPr="00B8535B">
        <w:rPr>
          <w:rFonts w:ascii="Times New Roman" w:eastAsia="Times New Roman" w:hAnsi="Times New Roman"/>
          <w:color w:val="0E101A"/>
          <w:sz w:val="24"/>
          <w:szCs w:val="24"/>
          <w:lang w:val="en" w:eastAsia="id-ID"/>
        </w:rPr>
        <w:t xml:space="preserve">Then, with a percentage of 61%, the statement that students learn vocabulary by writing the words down, the statement that students learn vocabulary by saying the words out loud, the statement that shows a percentage </w:t>
      </w:r>
      <w:r>
        <w:rPr>
          <w:rFonts w:ascii="Times New Roman" w:eastAsia="Times New Roman" w:hAnsi="Times New Roman"/>
          <w:color w:val="0E101A"/>
          <w:sz w:val="24"/>
          <w:szCs w:val="24"/>
          <w:lang w:val="en" w:eastAsia="id-ID"/>
        </w:rPr>
        <w:t>of 60%, and so on. Next, there wa</w:t>
      </w:r>
      <w:r w:rsidR="00B8535B" w:rsidRPr="00B8535B">
        <w:rPr>
          <w:rFonts w:ascii="Times New Roman" w:eastAsia="Times New Roman" w:hAnsi="Times New Roman"/>
          <w:color w:val="0E101A"/>
          <w:sz w:val="24"/>
          <w:szCs w:val="24"/>
          <w:lang w:val="en" w:eastAsia="id-ID"/>
        </w:rPr>
        <w:t>s a statement that shows 58% of students creating a list of new words and writing the tr</w:t>
      </w:r>
      <w:r>
        <w:rPr>
          <w:rFonts w:ascii="Times New Roman" w:eastAsia="Times New Roman" w:hAnsi="Times New Roman"/>
          <w:color w:val="0E101A"/>
          <w:sz w:val="24"/>
          <w:szCs w:val="24"/>
          <w:lang w:val="en" w:eastAsia="id-ID"/>
        </w:rPr>
        <w:t>anslation in Indonesian. There wa</w:t>
      </w:r>
      <w:r w:rsidR="00B8535B" w:rsidRPr="00B8535B">
        <w:rPr>
          <w:rFonts w:ascii="Times New Roman" w:eastAsia="Times New Roman" w:hAnsi="Times New Roman"/>
          <w:color w:val="0E101A"/>
          <w:sz w:val="24"/>
          <w:szCs w:val="24"/>
          <w:lang w:val="en" w:eastAsia="id-ID"/>
        </w:rPr>
        <w:t>s also a strategy statement that shows 54% of students scoring well on this strategy, and the final strategy shows 46% of students creating a small English-Indonesian</w:t>
      </w:r>
      <w:r w:rsidR="00B8535B">
        <w:rPr>
          <w:rFonts w:ascii="Times New Roman" w:eastAsia="Times New Roman" w:hAnsi="Times New Roman"/>
          <w:color w:val="0E101A"/>
          <w:sz w:val="24"/>
          <w:szCs w:val="24"/>
          <w:lang w:val="en" w:eastAsia="id-ID"/>
        </w:rPr>
        <w:t xml:space="preserve"> dictionary with new vocabulary</w:t>
      </w:r>
      <w:r w:rsidR="00281F1D">
        <w:rPr>
          <w:rFonts w:ascii="Times New Roman" w:eastAsia="Times New Roman" w:hAnsi="Times New Roman"/>
          <w:color w:val="0E101A"/>
          <w:sz w:val="24"/>
          <w:szCs w:val="24"/>
          <w:lang w:val="en" w:eastAsia="id-ID"/>
        </w:rPr>
        <w:t>.</w:t>
      </w:r>
    </w:p>
    <w:p w14:paraId="2658680E" w14:textId="77777777" w:rsidR="00B8535B" w:rsidRPr="004E67A7" w:rsidRDefault="00B8535B" w:rsidP="001957B4">
      <w:pPr>
        <w:pStyle w:val="ListParagraph"/>
        <w:tabs>
          <w:tab w:val="left" w:pos="360"/>
        </w:tabs>
        <w:spacing w:line="240" w:lineRule="auto"/>
        <w:ind w:left="0"/>
        <w:jc w:val="both"/>
        <w:rPr>
          <w:rFonts w:ascii="Times New Roman" w:eastAsia="Times New Roman" w:hAnsi="Times New Roman"/>
          <w:color w:val="0E101A"/>
          <w:sz w:val="24"/>
          <w:szCs w:val="24"/>
          <w:lang w:val="en" w:eastAsia="id-ID"/>
        </w:rPr>
      </w:pPr>
    </w:p>
    <w:p w14:paraId="3B98BB9F" w14:textId="30FEAC7F" w:rsidR="009E66C1" w:rsidRPr="009E66C1" w:rsidRDefault="009E66C1" w:rsidP="009E66C1">
      <w:pPr>
        <w:spacing w:line="360" w:lineRule="auto"/>
        <w:ind w:firstLine="0"/>
        <w:rPr>
          <w:b/>
        </w:rPr>
      </w:pPr>
      <w:r w:rsidRPr="009E66C1">
        <w:rPr>
          <w:b/>
        </w:rPr>
        <w:lastRenderedPageBreak/>
        <w:t>Overall result</w:t>
      </w:r>
    </w:p>
    <w:p w14:paraId="40A3F071" w14:textId="77777777" w:rsidR="00895041" w:rsidRDefault="008F44D6" w:rsidP="00895041">
      <w:pPr>
        <w:spacing w:line="360" w:lineRule="auto"/>
        <w:ind w:firstLine="0"/>
      </w:pPr>
      <w:r w:rsidRPr="008F44D6">
        <w:t>Below are the overall results of the average percentage of the five strategies vocabulary used by students</w:t>
      </w:r>
      <w:r w:rsidR="001957B4">
        <w:t>.</w:t>
      </w:r>
    </w:p>
    <w:p w14:paraId="7A622410" w14:textId="5BF3ADC7" w:rsidR="001957B4" w:rsidRPr="001957B4" w:rsidRDefault="001957B4" w:rsidP="00895041">
      <w:pPr>
        <w:spacing w:line="360" w:lineRule="auto"/>
        <w:ind w:firstLine="0"/>
        <w:jc w:val="center"/>
      </w:pPr>
      <w:r>
        <w:rPr>
          <w:b/>
        </w:rPr>
        <w:t>T</w:t>
      </w:r>
      <w:r w:rsidR="00FE4795">
        <w:rPr>
          <w:b/>
        </w:rPr>
        <w:t>able 8</w:t>
      </w:r>
      <w:r>
        <w:rPr>
          <w:b/>
        </w:rPr>
        <w:t xml:space="preserve"> </w:t>
      </w:r>
      <w:r w:rsidR="00281F1D" w:rsidRPr="00D16C7C">
        <w:rPr>
          <w:b/>
        </w:rPr>
        <w:t>Total percent of students' strategies learning vocabulary</w:t>
      </w:r>
    </w:p>
    <w:tbl>
      <w:tblPr>
        <w:tblStyle w:val="TableGrid"/>
        <w:tblW w:w="0" w:type="auto"/>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025"/>
        <w:gridCol w:w="1023"/>
        <w:gridCol w:w="1269"/>
      </w:tblGrid>
      <w:tr w:rsidR="001957B4" w14:paraId="0C21E0E1" w14:textId="77777777" w:rsidTr="00895041">
        <w:tc>
          <w:tcPr>
            <w:tcW w:w="0" w:type="auto"/>
          </w:tcPr>
          <w:p w14:paraId="220E7166" w14:textId="77777777" w:rsidR="001957B4" w:rsidRPr="00142BD8" w:rsidRDefault="001957B4" w:rsidP="00146AE0">
            <w:pPr>
              <w:tabs>
                <w:tab w:val="left" w:pos="360"/>
              </w:tabs>
              <w:ind w:firstLine="0"/>
              <w:rPr>
                <w:color w:val="0E101A"/>
                <w:lang w:val="en" w:eastAsia="id-ID"/>
              </w:rPr>
            </w:pPr>
            <w:r w:rsidRPr="00142BD8">
              <w:rPr>
                <w:color w:val="0E101A"/>
                <w:lang w:val="en" w:eastAsia="id-ID"/>
              </w:rPr>
              <w:t>No</w:t>
            </w:r>
          </w:p>
        </w:tc>
        <w:tc>
          <w:tcPr>
            <w:tcW w:w="0" w:type="auto"/>
          </w:tcPr>
          <w:p w14:paraId="1F212C00" w14:textId="77777777" w:rsidR="001957B4" w:rsidRPr="00142BD8" w:rsidRDefault="001957B4" w:rsidP="00146AE0">
            <w:pPr>
              <w:tabs>
                <w:tab w:val="left" w:pos="360"/>
              </w:tabs>
              <w:ind w:firstLine="0"/>
              <w:jc w:val="left"/>
              <w:rPr>
                <w:color w:val="0E101A"/>
                <w:lang w:val="en" w:eastAsia="id-ID"/>
              </w:rPr>
            </w:pPr>
            <w:r w:rsidRPr="00850A88">
              <w:rPr>
                <w:color w:val="0E101A"/>
                <w:lang w:val="en" w:eastAsia="id-ID"/>
              </w:rPr>
              <w:t>Students' strategies learning vocabulary</w:t>
            </w:r>
          </w:p>
        </w:tc>
        <w:tc>
          <w:tcPr>
            <w:tcW w:w="0" w:type="auto"/>
          </w:tcPr>
          <w:p w14:paraId="56A1BC96" w14:textId="77777777" w:rsidR="001957B4" w:rsidRDefault="001957B4" w:rsidP="00146AE0">
            <w:pPr>
              <w:tabs>
                <w:tab w:val="left" w:pos="360"/>
              </w:tabs>
              <w:ind w:firstLine="0"/>
              <w:jc w:val="center"/>
              <w:rPr>
                <w:color w:val="0E101A"/>
                <w:lang w:val="en" w:eastAsia="id-ID"/>
              </w:rPr>
            </w:pPr>
            <w:r>
              <w:rPr>
                <w:color w:val="0E101A"/>
                <w:lang w:val="en" w:eastAsia="id-ID"/>
              </w:rPr>
              <w:t>Mean of</w:t>
            </w:r>
          </w:p>
          <w:p w14:paraId="15CCB65D" w14:textId="77777777" w:rsidR="001957B4" w:rsidRPr="00142BD8" w:rsidRDefault="001957B4" w:rsidP="00146AE0">
            <w:pPr>
              <w:tabs>
                <w:tab w:val="left" w:pos="360"/>
              </w:tabs>
              <w:ind w:firstLine="0"/>
              <w:jc w:val="center"/>
              <w:rPr>
                <w:color w:val="0E101A"/>
                <w:lang w:val="en" w:eastAsia="id-ID"/>
              </w:rPr>
            </w:pPr>
            <w:proofErr w:type="spellStart"/>
            <w:r>
              <w:rPr>
                <w:color w:val="0E101A"/>
                <w:lang w:val="en" w:eastAsia="id-ID"/>
              </w:rPr>
              <w:t>Likert</w:t>
            </w:r>
            <w:proofErr w:type="spellEnd"/>
          </w:p>
        </w:tc>
        <w:tc>
          <w:tcPr>
            <w:tcW w:w="0" w:type="auto"/>
          </w:tcPr>
          <w:p w14:paraId="697CC887" w14:textId="77777777" w:rsidR="001957B4" w:rsidRDefault="001957B4" w:rsidP="00146AE0">
            <w:pPr>
              <w:tabs>
                <w:tab w:val="left" w:pos="360"/>
              </w:tabs>
              <w:ind w:firstLine="0"/>
              <w:jc w:val="center"/>
              <w:rPr>
                <w:color w:val="0E101A"/>
                <w:lang w:val="en" w:eastAsia="id-ID"/>
              </w:rPr>
            </w:pPr>
            <w:r>
              <w:rPr>
                <w:color w:val="0E101A"/>
                <w:lang w:val="en" w:eastAsia="id-ID"/>
              </w:rPr>
              <w:t>Average</w:t>
            </w:r>
          </w:p>
          <w:p w14:paraId="7325CC77" w14:textId="77777777" w:rsidR="001957B4" w:rsidRPr="00142BD8" w:rsidRDefault="001957B4" w:rsidP="00146AE0">
            <w:pPr>
              <w:tabs>
                <w:tab w:val="left" w:pos="360"/>
              </w:tabs>
              <w:ind w:firstLine="0"/>
              <w:jc w:val="center"/>
              <w:rPr>
                <w:color w:val="0E101A"/>
                <w:lang w:val="en" w:eastAsia="id-ID"/>
              </w:rPr>
            </w:pPr>
            <w:r w:rsidRPr="00142BD8">
              <w:rPr>
                <w:color w:val="0E101A"/>
                <w:lang w:val="en" w:eastAsia="id-ID"/>
              </w:rPr>
              <w:t>Percentage</w:t>
            </w:r>
          </w:p>
        </w:tc>
      </w:tr>
      <w:tr w:rsidR="001957B4" w14:paraId="4E403A71" w14:textId="77777777" w:rsidTr="00895041">
        <w:tc>
          <w:tcPr>
            <w:tcW w:w="0" w:type="auto"/>
          </w:tcPr>
          <w:p w14:paraId="0ABCBD95" w14:textId="77777777" w:rsidR="001957B4" w:rsidRPr="00142BD8" w:rsidRDefault="001957B4" w:rsidP="00146AE0">
            <w:pPr>
              <w:tabs>
                <w:tab w:val="left" w:pos="360"/>
              </w:tabs>
              <w:ind w:firstLine="0"/>
              <w:rPr>
                <w:color w:val="0E101A"/>
                <w:lang w:val="en" w:eastAsia="id-ID"/>
              </w:rPr>
            </w:pPr>
            <w:r w:rsidRPr="00142BD8">
              <w:rPr>
                <w:color w:val="0E101A"/>
                <w:lang w:val="en" w:eastAsia="id-ID"/>
              </w:rPr>
              <w:t>1</w:t>
            </w:r>
          </w:p>
        </w:tc>
        <w:tc>
          <w:tcPr>
            <w:tcW w:w="0" w:type="auto"/>
          </w:tcPr>
          <w:p w14:paraId="05C1A632" w14:textId="77777777" w:rsidR="001957B4" w:rsidRPr="00142BD8" w:rsidRDefault="001957B4" w:rsidP="00146AE0">
            <w:pPr>
              <w:tabs>
                <w:tab w:val="left" w:pos="360"/>
              </w:tabs>
              <w:ind w:firstLine="0"/>
              <w:rPr>
                <w:color w:val="0E101A"/>
                <w:lang w:val="en" w:eastAsia="id-ID"/>
              </w:rPr>
            </w:pPr>
            <w:r>
              <w:rPr>
                <w:color w:val="0E101A"/>
                <w:lang w:val="en" w:eastAsia="id-ID"/>
              </w:rPr>
              <w:t>Determination strategies</w:t>
            </w:r>
          </w:p>
        </w:tc>
        <w:tc>
          <w:tcPr>
            <w:tcW w:w="0" w:type="auto"/>
          </w:tcPr>
          <w:p w14:paraId="71116DF4" w14:textId="77777777" w:rsidR="001957B4" w:rsidRPr="00142BD8" w:rsidRDefault="001957B4" w:rsidP="00146AE0">
            <w:pPr>
              <w:tabs>
                <w:tab w:val="left" w:pos="360"/>
              </w:tabs>
              <w:ind w:firstLine="0"/>
              <w:jc w:val="center"/>
              <w:rPr>
                <w:color w:val="0E101A"/>
                <w:lang w:val="en" w:eastAsia="id-ID"/>
              </w:rPr>
            </w:pPr>
            <w:r>
              <w:t>77</w:t>
            </w:r>
          </w:p>
        </w:tc>
        <w:tc>
          <w:tcPr>
            <w:tcW w:w="0" w:type="auto"/>
          </w:tcPr>
          <w:p w14:paraId="44B426C5" w14:textId="77777777" w:rsidR="001957B4" w:rsidRPr="00142BD8" w:rsidRDefault="001957B4" w:rsidP="00146AE0">
            <w:pPr>
              <w:tabs>
                <w:tab w:val="left" w:pos="360"/>
              </w:tabs>
              <w:ind w:firstLine="0"/>
              <w:jc w:val="center"/>
              <w:rPr>
                <w:color w:val="0E101A"/>
                <w:lang w:val="en" w:eastAsia="id-ID"/>
              </w:rPr>
            </w:pPr>
            <w:r>
              <w:rPr>
                <w:color w:val="0E101A"/>
                <w:lang w:val="en" w:eastAsia="id-ID"/>
              </w:rPr>
              <w:t>64%</w:t>
            </w:r>
          </w:p>
        </w:tc>
      </w:tr>
      <w:tr w:rsidR="001957B4" w14:paraId="6A4FD801" w14:textId="77777777" w:rsidTr="00895041">
        <w:tc>
          <w:tcPr>
            <w:tcW w:w="0" w:type="auto"/>
          </w:tcPr>
          <w:p w14:paraId="110EE9F4" w14:textId="77777777" w:rsidR="001957B4" w:rsidRPr="00142BD8" w:rsidRDefault="001957B4" w:rsidP="00146AE0">
            <w:pPr>
              <w:tabs>
                <w:tab w:val="left" w:pos="360"/>
              </w:tabs>
              <w:ind w:firstLine="0"/>
              <w:rPr>
                <w:color w:val="0E101A"/>
                <w:lang w:val="en" w:eastAsia="id-ID"/>
              </w:rPr>
            </w:pPr>
            <w:r w:rsidRPr="00142BD8">
              <w:rPr>
                <w:color w:val="0E101A"/>
                <w:lang w:val="en" w:eastAsia="id-ID"/>
              </w:rPr>
              <w:t>2</w:t>
            </w:r>
          </w:p>
        </w:tc>
        <w:tc>
          <w:tcPr>
            <w:tcW w:w="0" w:type="auto"/>
          </w:tcPr>
          <w:p w14:paraId="0431F482" w14:textId="77777777" w:rsidR="001957B4" w:rsidRPr="00142BD8" w:rsidRDefault="001957B4" w:rsidP="00146AE0">
            <w:pPr>
              <w:tabs>
                <w:tab w:val="left" w:pos="360"/>
              </w:tabs>
              <w:ind w:firstLine="0"/>
              <w:rPr>
                <w:color w:val="0E101A"/>
                <w:lang w:val="en" w:eastAsia="id-ID"/>
              </w:rPr>
            </w:pPr>
            <w:r>
              <w:rPr>
                <w:color w:val="0E101A"/>
                <w:lang w:val="en" w:eastAsia="id-ID"/>
              </w:rPr>
              <w:t>Social Strategies</w:t>
            </w:r>
          </w:p>
        </w:tc>
        <w:tc>
          <w:tcPr>
            <w:tcW w:w="0" w:type="auto"/>
          </w:tcPr>
          <w:p w14:paraId="0B7DE1EB" w14:textId="77777777" w:rsidR="001957B4" w:rsidRPr="00142BD8" w:rsidRDefault="001957B4" w:rsidP="00146AE0">
            <w:pPr>
              <w:tabs>
                <w:tab w:val="left" w:pos="360"/>
              </w:tabs>
              <w:ind w:firstLine="0"/>
              <w:jc w:val="center"/>
              <w:rPr>
                <w:color w:val="0E101A"/>
                <w:lang w:val="en" w:eastAsia="id-ID"/>
              </w:rPr>
            </w:pPr>
            <w:r>
              <w:rPr>
                <w:color w:val="0E101A"/>
                <w:lang w:val="en" w:eastAsia="id-ID"/>
              </w:rPr>
              <w:t>93</w:t>
            </w:r>
          </w:p>
        </w:tc>
        <w:tc>
          <w:tcPr>
            <w:tcW w:w="0" w:type="auto"/>
          </w:tcPr>
          <w:p w14:paraId="77509ACE" w14:textId="77777777" w:rsidR="001957B4" w:rsidRPr="00142BD8" w:rsidRDefault="001957B4" w:rsidP="00146AE0">
            <w:pPr>
              <w:tabs>
                <w:tab w:val="left" w:pos="360"/>
              </w:tabs>
              <w:ind w:firstLine="0"/>
              <w:jc w:val="center"/>
              <w:rPr>
                <w:color w:val="0E101A"/>
                <w:lang w:val="en" w:eastAsia="id-ID"/>
              </w:rPr>
            </w:pPr>
            <w:r>
              <w:rPr>
                <w:color w:val="0E101A"/>
                <w:lang w:val="en" w:eastAsia="id-ID"/>
              </w:rPr>
              <w:t>78%</w:t>
            </w:r>
          </w:p>
        </w:tc>
      </w:tr>
      <w:tr w:rsidR="001957B4" w14:paraId="52B9016E" w14:textId="77777777" w:rsidTr="00895041">
        <w:tc>
          <w:tcPr>
            <w:tcW w:w="0" w:type="auto"/>
          </w:tcPr>
          <w:p w14:paraId="141E9248" w14:textId="77777777" w:rsidR="001957B4" w:rsidRPr="00142BD8" w:rsidRDefault="001957B4" w:rsidP="00146AE0">
            <w:pPr>
              <w:tabs>
                <w:tab w:val="left" w:pos="360"/>
              </w:tabs>
              <w:ind w:firstLine="0"/>
              <w:rPr>
                <w:color w:val="0E101A"/>
                <w:lang w:val="en" w:eastAsia="id-ID"/>
              </w:rPr>
            </w:pPr>
            <w:r w:rsidRPr="00142BD8">
              <w:rPr>
                <w:color w:val="0E101A"/>
                <w:lang w:val="en" w:eastAsia="id-ID"/>
              </w:rPr>
              <w:t>3</w:t>
            </w:r>
          </w:p>
        </w:tc>
        <w:tc>
          <w:tcPr>
            <w:tcW w:w="0" w:type="auto"/>
          </w:tcPr>
          <w:p w14:paraId="73DE878E" w14:textId="77777777" w:rsidR="001957B4" w:rsidRPr="00142BD8" w:rsidRDefault="001957B4" w:rsidP="00146AE0">
            <w:pPr>
              <w:tabs>
                <w:tab w:val="left" w:pos="360"/>
              </w:tabs>
              <w:ind w:firstLine="0"/>
              <w:rPr>
                <w:color w:val="0E101A"/>
                <w:lang w:val="en" w:eastAsia="id-ID"/>
              </w:rPr>
            </w:pPr>
            <w:r>
              <w:rPr>
                <w:color w:val="0E101A"/>
                <w:lang w:val="en" w:eastAsia="id-ID"/>
              </w:rPr>
              <w:t>Memory Strategies</w:t>
            </w:r>
          </w:p>
        </w:tc>
        <w:tc>
          <w:tcPr>
            <w:tcW w:w="0" w:type="auto"/>
          </w:tcPr>
          <w:p w14:paraId="3B0343A7" w14:textId="77777777" w:rsidR="001957B4" w:rsidRPr="00142BD8" w:rsidRDefault="001957B4" w:rsidP="00146AE0">
            <w:pPr>
              <w:tabs>
                <w:tab w:val="left" w:pos="360"/>
              </w:tabs>
              <w:ind w:firstLine="0"/>
              <w:jc w:val="center"/>
              <w:rPr>
                <w:color w:val="0E101A"/>
                <w:lang w:val="en" w:eastAsia="id-ID"/>
              </w:rPr>
            </w:pPr>
            <w:r>
              <w:rPr>
                <w:color w:val="0E101A"/>
                <w:lang w:val="en" w:eastAsia="id-ID"/>
              </w:rPr>
              <w:t>80,6</w:t>
            </w:r>
          </w:p>
        </w:tc>
        <w:tc>
          <w:tcPr>
            <w:tcW w:w="0" w:type="auto"/>
          </w:tcPr>
          <w:p w14:paraId="07473B42" w14:textId="77777777" w:rsidR="001957B4" w:rsidRPr="00142BD8" w:rsidRDefault="001957B4" w:rsidP="00146AE0">
            <w:pPr>
              <w:tabs>
                <w:tab w:val="left" w:pos="360"/>
              </w:tabs>
              <w:ind w:firstLine="0"/>
              <w:jc w:val="center"/>
              <w:rPr>
                <w:color w:val="0E101A"/>
                <w:lang w:val="en" w:eastAsia="id-ID"/>
              </w:rPr>
            </w:pPr>
            <w:r>
              <w:rPr>
                <w:color w:val="0E101A"/>
                <w:lang w:val="en" w:eastAsia="id-ID"/>
              </w:rPr>
              <w:t>67%</w:t>
            </w:r>
          </w:p>
        </w:tc>
      </w:tr>
      <w:tr w:rsidR="001957B4" w14:paraId="37789BAA" w14:textId="77777777" w:rsidTr="00895041">
        <w:tc>
          <w:tcPr>
            <w:tcW w:w="0" w:type="auto"/>
          </w:tcPr>
          <w:p w14:paraId="1E78CA7B" w14:textId="77777777" w:rsidR="001957B4" w:rsidRPr="00142BD8" w:rsidRDefault="001957B4" w:rsidP="00146AE0">
            <w:pPr>
              <w:tabs>
                <w:tab w:val="left" w:pos="360"/>
              </w:tabs>
              <w:ind w:firstLine="0"/>
              <w:rPr>
                <w:color w:val="0E101A"/>
                <w:lang w:val="en" w:eastAsia="id-ID"/>
              </w:rPr>
            </w:pPr>
            <w:r>
              <w:rPr>
                <w:color w:val="0E101A"/>
                <w:lang w:val="en" w:eastAsia="id-ID"/>
              </w:rPr>
              <w:t>4</w:t>
            </w:r>
          </w:p>
        </w:tc>
        <w:tc>
          <w:tcPr>
            <w:tcW w:w="0" w:type="auto"/>
          </w:tcPr>
          <w:p w14:paraId="1AFC8B48" w14:textId="77777777" w:rsidR="001957B4" w:rsidRPr="00142BD8" w:rsidRDefault="001957B4" w:rsidP="00146AE0">
            <w:pPr>
              <w:tabs>
                <w:tab w:val="left" w:pos="360"/>
              </w:tabs>
              <w:ind w:firstLine="0"/>
              <w:rPr>
                <w:color w:val="0E101A"/>
                <w:lang w:val="en" w:eastAsia="id-ID"/>
              </w:rPr>
            </w:pPr>
            <w:r>
              <w:rPr>
                <w:color w:val="0E101A"/>
                <w:lang w:val="en" w:eastAsia="id-ID"/>
              </w:rPr>
              <w:t>Cognitive Strategies</w:t>
            </w:r>
          </w:p>
        </w:tc>
        <w:tc>
          <w:tcPr>
            <w:tcW w:w="0" w:type="auto"/>
          </w:tcPr>
          <w:p w14:paraId="6577FE47" w14:textId="77777777" w:rsidR="001957B4" w:rsidRPr="00142BD8" w:rsidRDefault="001957B4" w:rsidP="00146AE0">
            <w:pPr>
              <w:tabs>
                <w:tab w:val="left" w:pos="360"/>
              </w:tabs>
              <w:ind w:firstLine="0"/>
              <w:jc w:val="center"/>
              <w:rPr>
                <w:color w:val="0E101A"/>
                <w:lang w:val="en" w:eastAsia="id-ID"/>
              </w:rPr>
            </w:pPr>
            <w:r>
              <w:rPr>
                <w:color w:val="0E101A"/>
                <w:lang w:val="en" w:eastAsia="id-ID"/>
              </w:rPr>
              <w:t>68,1</w:t>
            </w:r>
          </w:p>
        </w:tc>
        <w:tc>
          <w:tcPr>
            <w:tcW w:w="0" w:type="auto"/>
          </w:tcPr>
          <w:p w14:paraId="4762E1AE" w14:textId="77777777" w:rsidR="001957B4" w:rsidRPr="00142BD8" w:rsidRDefault="001957B4" w:rsidP="00146AE0">
            <w:pPr>
              <w:tabs>
                <w:tab w:val="left" w:pos="360"/>
              </w:tabs>
              <w:ind w:firstLine="0"/>
              <w:jc w:val="center"/>
              <w:rPr>
                <w:color w:val="0E101A"/>
                <w:lang w:val="en" w:eastAsia="id-ID"/>
              </w:rPr>
            </w:pPr>
            <w:r>
              <w:rPr>
                <w:color w:val="0E101A"/>
                <w:lang w:val="en" w:eastAsia="id-ID"/>
              </w:rPr>
              <w:t>57%</w:t>
            </w:r>
          </w:p>
        </w:tc>
      </w:tr>
      <w:tr w:rsidR="001957B4" w14:paraId="6A16C113" w14:textId="77777777" w:rsidTr="00895041">
        <w:tc>
          <w:tcPr>
            <w:tcW w:w="0" w:type="auto"/>
          </w:tcPr>
          <w:p w14:paraId="28F89F3A" w14:textId="77777777" w:rsidR="001957B4" w:rsidRPr="00142BD8" w:rsidRDefault="001957B4" w:rsidP="00146AE0">
            <w:pPr>
              <w:tabs>
                <w:tab w:val="left" w:pos="360"/>
              </w:tabs>
              <w:ind w:firstLine="0"/>
              <w:rPr>
                <w:color w:val="0E101A"/>
                <w:lang w:val="en" w:eastAsia="id-ID"/>
              </w:rPr>
            </w:pPr>
            <w:r>
              <w:rPr>
                <w:color w:val="0E101A"/>
                <w:lang w:val="en" w:eastAsia="id-ID"/>
              </w:rPr>
              <w:t>5</w:t>
            </w:r>
          </w:p>
        </w:tc>
        <w:tc>
          <w:tcPr>
            <w:tcW w:w="0" w:type="auto"/>
          </w:tcPr>
          <w:p w14:paraId="65013F12" w14:textId="77777777" w:rsidR="001957B4" w:rsidRPr="00142BD8" w:rsidRDefault="001957B4" w:rsidP="00146AE0">
            <w:pPr>
              <w:tabs>
                <w:tab w:val="left" w:pos="360"/>
              </w:tabs>
              <w:ind w:firstLine="0"/>
              <w:rPr>
                <w:color w:val="0E101A"/>
                <w:lang w:val="en" w:eastAsia="id-ID"/>
              </w:rPr>
            </w:pPr>
            <w:r>
              <w:rPr>
                <w:color w:val="0E101A"/>
                <w:lang w:val="en" w:eastAsia="id-ID"/>
              </w:rPr>
              <w:t>Metacognitive Strategies</w:t>
            </w:r>
          </w:p>
        </w:tc>
        <w:tc>
          <w:tcPr>
            <w:tcW w:w="0" w:type="auto"/>
          </w:tcPr>
          <w:p w14:paraId="7BDD8EEB" w14:textId="77777777" w:rsidR="001957B4" w:rsidRPr="00142BD8" w:rsidRDefault="001957B4" w:rsidP="00146AE0">
            <w:pPr>
              <w:tabs>
                <w:tab w:val="left" w:pos="360"/>
              </w:tabs>
              <w:ind w:firstLine="0"/>
              <w:jc w:val="center"/>
              <w:rPr>
                <w:color w:val="0E101A"/>
                <w:lang w:val="en" w:eastAsia="id-ID"/>
              </w:rPr>
            </w:pPr>
            <w:r>
              <w:rPr>
                <w:color w:val="0E101A"/>
                <w:lang w:val="en" w:eastAsia="id-ID"/>
              </w:rPr>
              <w:t>95,5</w:t>
            </w:r>
          </w:p>
        </w:tc>
        <w:tc>
          <w:tcPr>
            <w:tcW w:w="0" w:type="auto"/>
          </w:tcPr>
          <w:p w14:paraId="7DC0D776" w14:textId="77777777" w:rsidR="001957B4" w:rsidRPr="00142BD8" w:rsidRDefault="001957B4" w:rsidP="00146AE0">
            <w:pPr>
              <w:tabs>
                <w:tab w:val="left" w:pos="360"/>
              </w:tabs>
              <w:ind w:firstLine="0"/>
              <w:jc w:val="center"/>
              <w:rPr>
                <w:color w:val="0E101A"/>
                <w:lang w:val="en" w:eastAsia="id-ID"/>
              </w:rPr>
            </w:pPr>
            <w:r>
              <w:rPr>
                <w:color w:val="0E101A"/>
                <w:lang w:val="en" w:eastAsia="id-ID"/>
              </w:rPr>
              <w:t>80%</w:t>
            </w:r>
          </w:p>
        </w:tc>
      </w:tr>
    </w:tbl>
    <w:p w14:paraId="20CA8863" w14:textId="2652C0B1" w:rsidR="0089658C" w:rsidRDefault="0089658C" w:rsidP="001957B4">
      <w:pPr>
        <w:ind w:firstLine="0"/>
        <w:rPr>
          <w:color w:val="0E101A"/>
          <w:lang w:val="en" w:eastAsia="id-ID"/>
        </w:rPr>
      </w:pPr>
    </w:p>
    <w:p w14:paraId="51740608" w14:textId="77777777" w:rsidR="00F41FFF" w:rsidRDefault="00AC5549" w:rsidP="00F41FFF">
      <w:r w:rsidRPr="00AC5549">
        <w:t xml:space="preserve">From the </w:t>
      </w:r>
      <w:r w:rsidR="001957B4">
        <w:t>data that could be seen in table</w:t>
      </w:r>
      <w:r w:rsidR="00FE4795">
        <w:t xml:space="preserve"> 8</w:t>
      </w:r>
      <w:r w:rsidRPr="00AC5549">
        <w:t xml:space="preserve">, </w:t>
      </w:r>
      <w:r w:rsidR="00F41FFF">
        <w:t xml:space="preserve">the overall outcomes of the five English </w:t>
      </w:r>
      <w:proofErr w:type="gramStart"/>
      <w:r w:rsidR="00F41FFF">
        <w:t>vocabulary</w:t>
      </w:r>
      <w:proofErr w:type="gramEnd"/>
      <w:r w:rsidR="00F41FFF">
        <w:t xml:space="preserve"> acquisition strategies used by SMP </w:t>
      </w:r>
      <w:proofErr w:type="spellStart"/>
      <w:r w:rsidR="00F41FFF">
        <w:t>Negeri</w:t>
      </w:r>
      <w:proofErr w:type="spellEnd"/>
      <w:r w:rsidR="00F41FFF">
        <w:t xml:space="preserve"> 19 Pontianak City eighth grade C students. According to the findings, students most frequently employ metacognitive strategies (80%), which were frequently included in the rating scale, while social strategies (78%) are the second most common type of technique. The strategy was also included in the often scale; memory methods (67%) accounted for third place. This approach also has a frequent scale. The determination strategy (64%) held the fourth place and has a frequently scaled percentage. The cognitive strategy (57%) was the last strategy that students utilized the least, ranking lowest among the strategies contained in the rarely scale.</w:t>
      </w:r>
    </w:p>
    <w:p w14:paraId="10B80B8D" w14:textId="437D15CA" w:rsidR="001B731B" w:rsidRDefault="00F41FFF" w:rsidP="00F41FFF">
      <w:r>
        <w:t xml:space="preserve">Ultimately, the data revealed that students used metacognitive insights as their technique. This result was consistent with that of </w:t>
      </w:r>
      <w:proofErr w:type="spellStart"/>
      <w:r>
        <w:t>Ghalebi</w:t>
      </w:r>
      <w:proofErr w:type="spellEnd"/>
      <w:r>
        <w:t xml:space="preserve"> &amp; </w:t>
      </w:r>
      <w:proofErr w:type="spellStart"/>
      <w:r>
        <w:t>Bagheri's</w:t>
      </w:r>
      <w:proofErr w:type="spellEnd"/>
      <w:r>
        <w:t xml:space="preserve"> (2020) study, which discovered that M.A. and Ph.D. students more common</w:t>
      </w:r>
      <w:r w:rsidR="00346CAF">
        <w:t>ly used metacognitive strategies</w:t>
      </w:r>
      <w:r>
        <w:t xml:space="preserve">. This contrasted with the results of a study conducted in 2022 by </w:t>
      </w:r>
      <w:proofErr w:type="spellStart"/>
      <w:r>
        <w:t>Hidayati</w:t>
      </w:r>
      <w:proofErr w:type="spellEnd"/>
      <w:r>
        <w:t xml:space="preserve"> and </w:t>
      </w:r>
      <w:proofErr w:type="spellStart"/>
      <w:r>
        <w:t>Bahria</w:t>
      </w:r>
      <w:proofErr w:type="spellEnd"/>
      <w:r>
        <w:t>, which indicated that second semester English majors frequently employed cognitive strategies</w:t>
      </w:r>
      <w:r w:rsidR="009E66C1">
        <w:t>.</w:t>
      </w:r>
    </w:p>
    <w:p w14:paraId="4E07E0A4" w14:textId="38DA9A2F" w:rsidR="009E66C1" w:rsidRPr="0089658C" w:rsidRDefault="00FB712A" w:rsidP="009E66C1">
      <w:r>
        <w:t xml:space="preserve"> </w:t>
      </w:r>
    </w:p>
    <w:p w14:paraId="2332DE08" w14:textId="6488AF37" w:rsidR="00AC5549" w:rsidRPr="00146AE0" w:rsidRDefault="0089658C" w:rsidP="00146AE0">
      <w:pPr>
        <w:spacing w:after="240"/>
        <w:ind w:firstLine="0"/>
        <w:rPr>
          <w:b/>
          <w:bCs/>
        </w:rPr>
      </w:pPr>
      <w:r w:rsidRPr="0089658C">
        <w:rPr>
          <w:b/>
          <w:bCs/>
        </w:rPr>
        <w:t>DISCUSSION</w:t>
      </w:r>
    </w:p>
    <w:p w14:paraId="38788BED" w14:textId="6B9357B6" w:rsidR="00CA4135" w:rsidRPr="00D54283" w:rsidRDefault="00F41FFF" w:rsidP="00D54283">
      <w:pPr>
        <w:ind w:firstLine="709"/>
        <w:rPr>
          <w:color w:val="0E101A"/>
          <w:lang w:eastAsia="id-ID"/>
        </w:rPr>
      </w:pPr>
      <w:r w:rsidRPr="00DE69F5">
        <w:t>The aforementioned results indicate that the focus of this study is on students' strategies for acquiring Engli</w:t>
      </w:r>
      <w:r w:rsidR="00346CAF">
        <w:t xml:space="preserve">sh vocabulary since these </w:t>
      </w:r>
      <w:r w:rsidRPr="00DE69F5">
        <w:t>s</w:t>
      </w:r>
      <w:r w:rsidR="00346CAF">
        <w:t>trategies</w:t>
      </w:r>
      <w:r w:rsidRPr="00DE69F5">
        <w:t xml:space="preserve"> can facilitate students' acquisition of the language</w:t>
      </w:r>
      <w:r w:rsidR="009E66C1" w:rsidRPr="009E66C1">
        <w:rPr>
          <w:color w:val="0E101A"/>
          <w:lang w:eastAsia="id-ID"/>
        </w:rPr>
        <w:t xml:space="preserve">. </w:t>
      </w:r>
      <w:r w:rsidRPr="00DE69F5">
        <w:t xml:space="preserve">The analysis of the data revealed that most students used metacognitive techniques to increase their vocabulary in English. </w:t>
      </w:r>
      <w:r w:rsidR="00346CAF" w:rsidRPr="00DE69F5">
        <w:t>U</w:t>
      </w:r>
      <w:r w:rsidRPr="00DE69F5">
        <w:t>sing the usage of English-language media, children acquire vocabulary using metacognitive processes. R</w:t>
      </w:r>
      <w:r w:rsidR="00346CAF">
        <w:t xml:space="preserve">esearcher </w:t>
      </w:r>
      <w:r w:rsidRPr="00DE69F5">
        <w:t xml:space="preserve">discovered that students who consistently listened to English music to expand their vocabulary scored the highest on the English </w:t>
      </w:r>
      <w:r>
        <w:t>vocabulary acquisition strategy</w:t>
      </w:r>
      <w:r w:rsidR="000916B5" w:rsidRPr="000916B5">
        <w:rPr>
          <w:color w:val="0E101A"/>
          <w:lang w:eastAsia="id-ID"/>
        </w:rPr>
        <w:t>.</w:t>
      </w:r>
      <w:r>
        <w:rPr>
          <w:color w:val="0E101A"/>
          <w:lang w:eastAsia="id-ID"/>
        </w:rPr>
        <w:t xml:space="preserve"> </w:t>
      </w:r>
      <w:r w:rsidRPr="00DE69F5">
        <w:t xml:space="preserve">This result differs from that of the </w:t>
      </w:r>
      <w:proofErr w:type="spellStart"/>
      <w:r w:rsidRPr="00DE69F5">
        <w:t>Yulianti</w:t>
      </w:r>
      <w:proofErr w:type="spellEnd"/>
      <w:r w:rsidRPr="00DE69F5">
        <w:t xml:space="preserve"> (2022) study, which discovered that students employed more techniques to pick up new vocabulary from English-language movies.</w:t>
      </w:r>
      <w:r>
        <w:t xml:space="preserve"> </w:t>
      </w:r>
      <w:r w:rsidRPr="0053667D">
        <w:t xml:space="preserve">Nonetheless, this study supports the findings of </w:t>
      </w:r>
      <w:proofErr w:type="spellStart"/>
      <w:r w:rsidRPr="0053667D">
        <w:t>Asgari</w:t>
      </w:r>
      <w:proofErr w:type="spellEnd"/>
      <w:r w:rsidRPr="0053667D">
        <w:t xml:space="preserve"> &amp; Mustapha (2011), who claim that the application of metacognitive strategies indicates that highly developed technology has become an integral component of the process of learning vocabula</w:t>
      </w:r>
      <w:r>
        <w:t>ry and second languages.</w:t>
      </w:r>
    </w:p>
    <w:p w14:paraId="2269EAB9" w14:textId="4C6AAA6D" w:rsidR="00D54283" w:rsidRDefault="00F41FFF" w:rsidP="00D54283">
      <w:pPr>
        <w:rPr>
          <w:color w:val="0E101A"/>
          <w:lang w:eastAsia="id-ID"/>
        </w:rPr>
      </w:pPr>
      <w:r w:rsidRPr="00BD0568">
        <w:t>Furthermore, following metacognitive strategies, social strategies were the second most often employed type. Students ask their teacher to translate words they are unclear on in the first strategy. Students who ask the teacher for synonyms or equivalent terminology in the second, third, and fourth positions receive the same score</w:t>
      </w:r>
      <w:r w:rsidR="009E66C1" w:rsidRPr="00CA4135">
        <w:rPr>
          <w:color w:val="0E101A"/>
          <w:lang w:eastAsia="id-ID"/>
        </w:rPr>
        <w:t>.</w:t>
      </w:r>
      <w:r w:rsidRPr="00F41FFF">
        <w:t xml:space="preserve"> </w:t>
      </w:r>
      <w:r>
        <w:t>E</w:t>
      </w:r>
      <w:r w:rsidRPr="00BD0568">
        <w:t xml:space="preserve">mphasizing that instructors' primary responsibility was to help children develop their independence in addition to teaching them new vocabulary, </w:t>
      </w:r>
      <w:proofErr w:type="spellStart"/>
      <w:r w:rsidRPr="00BD0568">
        <w:t>Fazlinda</w:t>
      </w:r>
      <w:proofErr w:type="spellEnd"/>
      <w:r w:rsidRPr="00BD0568">
        <w:t xml:space="preserve"> and </w:t>
      </w:r>
      <w:proofErr w:type="spellStart"/>
      <w:r w:rsidRPr="00BD0568">
        <w:t>Susanto</w:t>
      </w:r>
      <w:proofErr w:type="spellEnd"/>
      <w:r w:rsidRPr="00BD0568">
        <w:t xml:space="preserve"> (2016)</w:t>
      </w:r>
      <w:r>
        <w:t>.</w:t>
      </w:r>
    </w:p>
    <w:p w14:paraId="7BD456B7" w14:textId="2B97F31E" w:rsidR="00D54283" w:rsidRDefault="009E66C1" w:rsidP="00D54283">
      <w:pPr>
        <w:rPr>
          <w:color w:val="0E101A"/>
          <w:lang w:eastAsia="id-ID"/>
        </w:rPr>
      </w:pPr>
      <w:r w:rsidRPr="009E66C1">
        <w:rPr>
          <w:color w:val="0E101A"/>
          <w:lang w:eastAsia="id-ID"/>
        </w:rPr>
        <w:lastRenderedPageBreak/>
        <w:t>Memory strategies occupy the third place most frequently used by students when studying English vocabulary. The discovery that takes first place in this strategy was that students more easily master new vocabulary related to t</w:t>
      </w:r>
      <w:r w:rsidR="00F41FFF">
        <w:rPr>
          <w:color w:val="0E101A"/>
          <w:lang w:eastAsia="id-ID"/>
        </w:rPr>
        <w:t>heir own personal experiences.</w:t>
      </w:r>
      <w:r w:rsidR="00F41FFF" w:rsidRPr="00F41FFF">
        <w:t xml:space="preserve"> </w:t>
      </w:r>
      <w:r w:rsidR="00F41FFF" w:rsidRPr="00386165">
        <w:t xml:space="preserve">. </w:t>
      </w:r>
      <w:r w:rsidR="00F41FFF" w:rsidRPr="00BD0568">
        <w:t xml:space="preserve">As to </w:t>
      </w:r>
      <w:proofErr w:type="spellStart"/>
      <w:r w:rsidR="00F41FFF" w:rsidRPr="00BD0568">
        <w:t>Damari's</w:t>
      </w:r>
      <w:proofErr w:type="spellEnd"/>
      <w:r w:rsidR="00F41FFF" w:rsidRPr="00BD0568">
        <w:t xml:space="preserve"> (2019) assertion, kids tend to retain new words in their heads instead of using them when speaking aloud</w:t>
      </w:r>
      <w:r w:rsidRPr="009E66C1">
        <w:rPr>
          <w:color w:val="0E101A"/>
          <w:lang w:eastAsia="id-ID"/>
        </w:rPr>
        <w:t>.</w:t>
      </w:r>
    </w:p>
    <w:p w14:paraId="774709C0" w14:textId="35B5BD2E" w:rsidR="00D54283" w:rsidRDefault="00F41FFF" w:rsidP="00D54283">
      <w:pPr>
        <w:rPr>
          <w:color w:val="0E101A"/>
          <w:lang w:eastAsia="id-ID"/>
        </w:rPr>
      </w:pPr>
      <w:r w:rsidRPr="00BD0568">
        <w:t>The determination strategy was then employed by students to acquire vocabulary in English, placing them in fourth place</w:t>
      </w:r>
      <w:r w:rsidR="009E66C1" w:rsidRPr="009E66C1">
        <w:rPr>
          <w:color w:val="0E101A"/>
          <w:lang w:eastAsia="id-ID"/>
        </w:rPr>
        <w:t>.</w:t>
      </w:r>
      <w:r w:rsidRPr="00F41FFF">
        <w:t xml:space="preserve"> </w:t>
      </w:r>
      <w:r w:rsidRPr="00BD0568">
        <w:t xml:space="preserve">The first </w:t>
      </w:r>
      <w:r>
        <w:t xml:space="preserve">strategies </w:t>
      </w:r>
      <w:r w:rsidRPr="00BD0568">
        <w:t>in the determination strategy was having students use</w:t>
      </w:r>
      <w:r>
        <w:t>d</w:t>
      </w:r>
      <w:r w:rsidRPr="00BD0568">
        <w:t xml:space="preserve"> an English-Indonesian dictionary to comprehend</w:t>
      </w:r>
      <w:r>
        <w:t xml:space="preserve"> the meaning of new terminology</w:t>
      </w:r>
      <w:r w:rsidRPr="00386165">
        <w:t>.</w:t>
      </w:r>
      <w:r>
        <w:t xml:space="preserve"> </w:t>
      </w:r>
      <w:r w:rsidRPr="00BD0568">
        <w:t xml:space="preserve">According </w:t>
      </w:r>
      <w:r>
        <w:t xml:space="preserve">to </w:t>
      </w:r>
      <w:proofErr w:type="spellStart"/>
      <w:r>
        <w:t>Ikhsan</w:t>
      </w:r>
      <w:proofErr w:type="spellEnd"/>
      <w:r>
        <w:t xml:space="preserve"> (2017), this strategies</w:t>
      </w:r>
      <w:r w:rsidRPr="00BD0568">
        <w:t xml:space="preserve"> entails having students make educated guesses about the meaning of unfamiliar words by drawing on references, context, and structural knowledge.</w:t>
      </w:r>
      <w:r w:rsidR="009E66C1" w:rsidRPr="009E66C1">
        <w:rPr>
          <w:color w:val="0E101A"/>
          <w:lang w:eastAsia="id-ID"/>
        </w:rPr>
        <w:t xml:space="preserve"> </w:t>
      </w:r>
    </w:p>
    <w:p w14:paraId="55E8AFCA" w14:textId="543ABDD7" w:rsidR="00D54283" w:rsidRDefault="00F41FFF" w:rsidP="00D54283">
      <w:pPr>
        <w:rPr>
          <w:color w:val="0E101A"/>
          <w:lang w:eastAsia="id-ID"/>
        </w:rPr>
      </w:pPr>
      <w:r w:rsidRPr="00BD0568">
        <w:t>Cogn</w:t>
      </w:r>
      <w:r w:rsidR="00346CAF">
        <w:t>itive strategies we</w:t>
      </w:r>
      <w:r w:rsidRPr="00BD0568">
        <w:t xml:space="preserve">re the last of the five categories of strategies that students used to learn vocabulary in English. </w:t>
      </w:r>
      <w:proofErr w:type="gramStart"/>
      <w:r w:rsidRPr="00BD0568">
        <w:t>Schmitt (1997) states that creating word lists, flash cards, vocabulary notebooks, and written and verbal repetition are e</w:t>
      </w:r>
      <w:r>
        <w:t>xamples of cognitive strategies</w:t>
      </w:r>
      <w:r w:rsidRPr="00386165">
        <w:t>.</w:t>
      </w:r>
      <w:proofErr w:type="gramEnd"/>
      <w:r w:rsidRPr="00386165">
        <w:t xml:space="preserve"> </w:t>
      </w:r>
      <w:r w:rsidRPr="00BD0568">
        <w:t>First, student capacity to comprehend and recall new</w:t>
      </w:r>
      <w:r w:rsidR="00346CAF">
        <w:t xml:space="preserve"> terminology with ease when it wa</w:t>
      </w:r>
      <w:r w:rsidRPr="00BD0568">
        <w:t>s written down indicates that this technique holds the top spot in the cognitive strategy category</w:t>
      </w:r>
      <w:r w:rsidR="009E66C1" w:rsidRPr="009E66C1">
        <w:rPr>
          <w:color w:val="0E101A"/>
          <w:lang w:eastAsia="id-ID"/>
        </w:rPr>
        <w:t>.</w:t>
      </w:r>
      <w:r w:rsidR="00A01BBB">
        <w:rPr>
          <w:color w:val="0E101A"/>
          <w:lang w:eastAsia="id-ID"/>
        </w:rPr>
        <w:t xml:space="preserve"> </w:t>
      </w:r>
    </w:p>
    <w:p w14:paraId="44B031BD" w14:textId="6D6EA460" w:rsidR="00D54283" w:rsidRDefault="00F41FFF" w:rsidP="00D54283">
      <w:pPr>
        <w:rPr>
          <w:color w:val="0E101A"/>
          <w:lang w:eastAsia="id-ID"/>
        </w:rPr>
      </w:pPr>
      <w:r w:rsidRPr="00BD0568">
        <w:t xml:space="preserve">It is possible to draw the conclusion from the previous discussion that students' metacognitive strategies for learning English more frequently made use of English music media. One of the ways that modern media can help people </w:t>
      </w:r>
      <w:r>
        <w:t>learn English is by using music</w:t>
      </w:r>
      <w:r w:rsidRPr="00B90B4B">
        <w:t xml:space="preserve">. </w:t>
      </w:r>
      <w:r w:rsidRPr="00672B6B">
        <w:t>Students employed the social strategy of asking the teacher to clarify unfamiliar words in the meanwhile. For students who learn new terms in the classroom through the language of the teacher, the language of other students, or learning resources, this approach worked better. Then, the memory techniques employed by students drew on their individual experiences studying English. Students employed this strategy in light of their personal experiences, which were given significance by t</w:t>
      </w:r>
      <w:r>
        <w:t>heir prior knowledge of English</w:t>
      </w:r>
      <w:r w:rsidRPr="00B90B4B">
        <w:t xml:space="preserve">. </w:t>
      </w:r>
      <w:r w:rsidRPr="00672B6B">
        <w:t>Next, use an English-Indonesian dictionary to ascertain the strategies used by students to comprehend the meaning of new terminology. Using this technique, students looked up references to determine the purpose or significance of a skill. Lastly, if new language is written down, kids may comprehend and recall it with ease while using the cognitive strategy. Hardening is a common tactic used in both w</w:t>
      </w:r>
      <w:r>
        <w:t>ritten and spoken communication</w:t>
      </w:r>
      <w:r w:rsidR="00D54283">
        <w:t>.</w:t>
      </w:r>
    </w:p>
    <w:p w14:paraId="5F7A61F6" w14:textId="77777777" w:rsidR="005E385F" w:rsidRPr="005E385F" w:rsidRDefault="005E385F" w:rsidP="005E385F">
      <w:pPr>
        <w:rPr>
          <w:color w:val="0E101A"/>
          <w:lang w:eastAsia="id-ID"/>
        </w:rPr>
      </w:pPr>
      <w:r w:rsidRPr="005E385F">
        <w:rPr>
          <w:color w:val="0E101A"/>
          <w:lang w:eastAsia="id-ID"/>
        </w:rPr>
        <w:t>According to the researcher findings, students most frequently employed metacognitive strategies when learning vocabulary in English. According to Al-</w:t>
      </w:r>
      <w:proofErr w:type="spellStart"/>
      <w:r w:rsidRPr="005E385F">
        <w:rPr>
          <w:color w:val="0E101A"/>
          <w:lang w:eastAsia="id-ID"/>
        </w:rPr>
        <w:t>Khasawneh</w:t>
      </w:r>
      <w:proofErr w:type="spellEnd"/>
      <w:r w:rsidRPr="005E385F">
        <w:rPr>
          <w:color w:val="0E101A"/>
          <w:lang w:eastAsia="id-ID"/>
        </w:rPr>
        <w:t xml:space="preserve"> &amp; </w:t>
      </w:r>
      <w:proofErr w:type="spellStart"/>
      <w:r w:rsidRPr="005E385F">
        <w:rPr>
          <w:color w:val="0E101A"/>
          <w:lang w:eastAsia="id-ID"/>
        </w:rPr>
        <w:t>Huwari</w:t>
      </w:r>
      <w:proofErr w:type="spellEnd"/>
      <w:r w:rsidRPr="005E385F">
        <w:rPr>
          <w:color w:val="0E101A"/>
          <w:lang w:eastAsia="id-ID"/>
        </w:rPr>
        <w:t xml:space="preserve">, (2014) metacognitive strategies have a big influence in effectively increasing English vocabulary learning. Using media as a strategy in learning English vocabulary can make learning more effective. This could be seen from the results of the data obtained where the strategy of using music as an English language medium when studying English vocabulary was the most frequently used. According to </w:t>
      </w:r>
      <w:proofErr w:type="spellStart"/>
      <w:r w:rsidRPr="005E385F">
        <w:rPr>
          <w:color w:val="0E101A"/>
          <w:lang w:eastAsia="id-ID"/>
        </w:rPr>
        <w:t>Hidayati</w:t>
      </w:r>
      <w:proofErr w:type="spellEnd"/>
      <w:r w:rsidRPr="005E385F">
        <w:rPr>
          <w:color w:val="0E101A"/>
          <w:lang w:eastAsia="id-ID"/>
        </w:rPr>
        <w:t xml:space="preserve"> &amp; </w:t>
      </w:r>
      <w:proofErr w:type="spellStart"/>
      <w:r w:rsidRPr="005E385F">
        <w:rPr>
          <w:color w:val="0E101A"/>
          <w:lang w:eastAsia="id-ID"/>
        </w:rPr>
        <w:t>Bahria</w:t>
      </w:r>
      <w:proofErr w:type="spellEnd"/>
      <w:r w:rsidRPr="005E385F">
        <w:rPr>
          <w:color w:val="0E101A"/>
          <w:lang w:eastAsia="id-ID"/>
        </w:rPr>
        <w:t xml:space="preserve"> (2022), students used this strategy because they believed that watching TV or listening to music in English could help them understand vocabulary. Some students enjoyed listening to music because, in addition to being simple to understand, it was also one of the pleasures that </w:t>
      </w:r>
      <w:proofErr w:type="gramStart"/>
      <w:r w:rsidRPr="005E385F">
        <w:rPr>
          <w:color w:val="0E101A"/>
          <w:lang w:eastAsia="id-ID"/>
        </w:rPr>
        <w:t>was</w:t>
      </w:r>
      <w:proofErr w:type="gramEnd"/>
      <w:r w:rsidRPr="005E385F">
        <w:rPr>
          <w:color w:val="0E101A"/>
          <w:lang w:eastAsia="id-ID"/>
        </w:rPr>
        <w:t xml:space="preserve"> easy to comprehend and stick in their minds.</w:t>
      </w:r>
    </w:p>
    <w:p w14:paraId="0F0D136D" w14:textId="750D110D" w:rsidR="0089658C" w:rsidRDefault="005E385F" w:rsidP="005E385F">
      <w:pPr>
        <w:rPr>
          <w:color w:val="0E101A"/>
          <w:lang w:eastAsia="id-ID"/>
        </w:rPr>
      </w:pPr>
      <w:r w:rsidRPr="005E385F">
        <w:rPr>
          <w:color w:val="0E101A"/>
          <w:lang w:eastAsia="id-ID"/>
        </w:rPr>
        <w:t xml:space="preserve">The next step was to use Google Translate or other online translation tools to look up the definitions of new words. After that, the students employed </w:t>
      </w:r>
      <w:proofErr w:type="gramStart"/>
      <w:r w:rsidRPr="005E385F">
        <w:rPr>
          <w:color w:val="0E101A"/>
          <w:lang w:eastAsia="id-ID"/>
        </w:rPr>
        <w:t>a strategies</w:t>
      </w:r>
      <w:proofErr w:type="gramEnd"/>
      <w:r w:rsidRPr="005E385F">
        <w:rPr>
          <w:color w:val="0E101A"/>
          <w:lang w:eastAsia="id-ID"/>
        </w:rPr>
        <w:t xml:space="preserve"> in which they prioritized answering the easy questions over the challenging ones. Next, while engaging in online and offline video game play, kids pick up new terminology in English. Students then employed strategies to pick up new language from TV shows and movies. Finally, students learned new vocabulary in English by using planning strategies. For those who are motivated to study, using metacognitive strategies means that learning level plays a significant part in enhancing English learning outcomes. According to </w:t>
      </w:r>
      <w:proofErr w:type="spellStart"/>
      <w:r w:rsidRPr="005E385F">
        <w:rPr>
          <w:color w:val="0E101A"/>
          <w:lang w:eastAsia="id-ID"/>
        </w:rPr>
        <w:t>Alavi</w:t>
      </w:r>
      <w:proofErr w:type="spellEnd"/>
      <w:r w:rsidRPr="005E385F">
        <w:rPr>
          <w:color w:val="0E101A"/>
          <w:lang w:eastAsia="id-ID"/>
        </w:rPr>
        <w:t xml:space="preserve"> &amp; </w:t>
      </w:r>
      <w:proofErr w:type="spellStart"/>
      <w:r w:rsidRPr="005E385F">
        <w:rPr>
          <w:color w:val="0E101A"/>
          <w:lang w:eastAsia="id-ID"/>
        </w:rPr>
        <w:t>Kaivanpanah's</w:t>
      </w:r>
      <w:proofErr w:type="spellEnd"/>
      <w:r w:rsidRPr="005E385F">
        <w:rPr>
          <w:color w:val="0E101A"/>
          <w:lang w:eastAsia="id-ID"/>
        </w:rPr>
        <w:t xml:space="preserve"> (2006) research </w:t>
      </w:r>
      <w:r w:rsidRPr="005E385F">
        <w:rPr>
          <w:color w:val="0E101A"/>
          <w:lang w:eastAsia="id-ID"/>
        </w:rPr>
        <w:lastRenderedPageBreak/>
        <w:t xml:space="preserve">findings, the metacognitive strategy is the one </w:t>
      </w:r>
      <w:proofErr w:type="gramStart"/>
      <w:r w:rsidRPr="005E385F">
        <w:rPr>
          <w:color w:val="0E101A"/>
          <w:lang w:eastAsia="id-ID"/>
        </w:rPr>
        <w:t>that  matters</w:t>
      </w:r>
      <w:proofErr w:type="gramEnd"/>
      <w:r w:rsidRPr="005E385F">
        <w:rPr>
          <w:color w:val="0E101A"/>
          <w:lang w:eastAsia="id-ID"/>
        </w:rPr>
        <w:t xml:space="preserve"> more for the "How" of learning than for the quantity of learning since it produces successful learning outcomes.</w:t>
      </w:r>
      <w:r w:rsidR="00AC5549" w:rsidRPr="00AC5549">
        <w:rPr>
          <w:color w:val="0E101A"/>
          <w:lang w:eastAsia="id-ID"/>
        </w:rPr>
        <w:t>.</w:t>
      </w:r>
    </w:p>
    <w:p w14:paraId="57D18AF6" w14:textId="77777777" w:rsidR="00AC5549" w:rsidRPr="0089658C" w:rsidRDefault="00AC5549" w:rsidP="0089658C">
      <w:pPr>
        <w:ind w:firstLine="0"/>
        <w:rPr>
          <w:b/>
          <w:bCs/>
        </w:rPr>
      </w:pPr>
    </w:p>
    <w:p w14:paraId="66578C12" w14:textId="77777777" w:rsidR="00A42237" w:rsidRDefault="00835038">
      <w:pPr>
        <w:pStyle w:val="Heading5"/>
      </w:pPr>
      <w:r>
        <w:t>CONCLUSION</w:t>
      </w:r>
    </w:p>
    <w:p w14:paraId="325A2FBA" w14:textId="77777777" w:rsidR="005E385F" w:rsidRDefault="005E385F" w:rsidP="005E385F">
      <w:pPr>
        <w:pStyle w:val="ListParagraph"/>
        <w:spacing w:line="360" w:lineRule="auto"/>
        <w:jc w:val="both"/>
        <w:rPr>
          <w:rFonts w:ascii="Times New Roman" w:hAnsi="Times New Roman"/>
          <w:sz w:val="24"/>
          <w:szCs w:val="24"/>
        </w:rPr>
      </w:pPr>
      <w:r w:rsidRPr="00672B6B">
        <w:rPr>
          <w:rFonts w:ascii="Times New Roman" w:hAnsi="Times New Roman"/>
          <w:sz w:val="24"/>
          <w:szCs w:val="24"/>
        </w:rPr>
        <w:t>Students learn English vocabulary in class and in daily life using five ways, as demonstrated by the findings and discussion above. According to the data that was provided, metacognitive students were more likely to employ English music media as</w:t>
      </w:r>
      <w:r>
        <w:rPr>
          <w:rFonts w:ascii="Times New Roman" w:hAnsi="Times New Roman"/>
          <w:sz w:val="24"/>
          <w:szCs w:val="24"/>
        </w:rPr>
        <w:t xml:space="preserve"> a vocabulary-learning strategy</w:t>
      </w:r>
      <w:r w:rsidRPr="00C25EC5">
        <w:rPr>
          <w:rFonts w:ascii="Times New Roman" w:hAnsi="Times New Roman"/>
          <w:sz w:val="24"/>
          <w:szCs w:val="24"/>
        </w:rPr>
        <w:t xml:space="preserve">. </w:t>
      </w:r>
      <w:r w:rsidRPr="00672B6B">
        <w:rPr>
          <w:rFonts w:ascii="Times New Roman" w:hAnsi="Times New Roman"/>
          <w:sz w:val="24"/>
          <w:szCs w:val="24"/>
        </w:rPr>
        <w:t>Students employed the social strategy of asking the teacher to clarify unfamiliar words in the meanwhile. Following that, students remembering strategies drew on their individual experiences picking up vocabulary in English. Next, using the English-Indonesian dictionary, students decipher new terminology in the determination technique. Lastly, if new language is written down, kids can comprehend and recall it more readily whil</w:t>
      </w:r>
      <w:r>
        <w:rPr>
          <w:rFonts w:ascii="Times New Roman" w:hAnsi="Times New Roman"/>
          <w:sz w:val="24"/>
          <w:szCs w:val="24"/>
        </w:rPr>
        <w:t>e using the cognitive strategies</w:t>
      </w:r>
      <w:r w:rsidRPr="00C25EC5">
        <w:rPr>
          <w:rFonts w:ascii="Times New Roman" w:hAnsi="Times New Roman"/>
          <w:sz w:val="24"/>
          <w:szCs w:val="24"/>
        </w:rPr>
        <w:t>.</w:t>
      </w:r>
    </w:p>
    <w:p w14:paraId="65734FEB" w14:textId="48E5D0D4" w:rsidR="005E385F" w:rsidRPr="005E385F" w:rsidRDefault="005E385F" w:rsidP="005E385F">
      <w:pPr>
        <w:pStyle w:val="ListParagraph"/>
        <w:spacing w:line="360" w:lineRule="auto"/>
        <w:jc w:val="both"/>
        <w:rPr>
          <w:rFonts w:ascii="Times New Roman" w:hAnsi="Times New Roman"/>
          <w:sz w:val="24"/>
          <w:szCs w:val="24"/>
        </w:rPr>
      </w:pPr>
      <w:r w:rsidRPr="001C52B7">
        <w:rPr>
          <w:rFonts w:ascii="Times New Roman" w:hAnsi="Times New Roman"/>
          <w:sz w:val="24"/>
          <w:szCs w:val="24"/>
        </w:rPr>
        <w:t>Additionally, as was evident from the average percentage of metacognitive strategies that frequently received an 80% rating on the rating scale, students employed English language media in the discussion to support their metacognitive strategies. These media included songs, movies, news broadcasts, video games, and the internet. The fact that English language media was the music that students listened to while learning the language is evident from the answers to the closed-ended questionnaire. Due to their concern on the degree of learning rather than the manner of instruction, many students employ metacognitive methods. Student learning results will be enhanced b</w:t>
      </w:r>
      <w:r>
        <w:rPr>
          <w:rFonts w:ascii="Times New Roman" w:hAnsi="Times New Roman"/>
          <w:sz w:val="24"/>
          <w:szCs w:val="24"/>
        </w:rPr>
        <w:t>y effective teaching strategies</w:t>
      </w:r>
      <w:r w:rsidRPr="006D3D74">
        <w:rPr>
          <w:rFonts w:ascii="Times New Roman" w:hAnsi="Times New Roman"/>
          <w:sz w:val="24"/>
          <w:szCs w:val="24"/>
        </w:rPr>
        <w:t xml:space="preserve">. </w:t>
      </w:r>
      <w:r w:rsidRPr="001C52B7">
        <w:rPr>
          <w:rFonts w:ascii="Times New Roman" w:hAnsi="Times New Roman"/>
          <w:sz w:val="24"/>
          <w:szCs w:val="24"/>
        </w:rPr>
        <w:t>Students frequently employ music strategies because learning something they enjoy was enjoyable. One engaging and entertaining English language learning tool that may be utilized to acquire vocabulary is music. Students found that engaging with English-language media made words simpler to retain. Students' vocabulary learning outcomes will increase when they approa</w:t>
      </w:r>
      <w:r>
        <w:rPr>
          <w:rFonts w:ascii="Times New Roman" w:hAnsi="Times New Roman"/>
          <w:sz w:val="24"/>
          <w:szCs w:val="24"/>
        </w:rPr>
        <w:t>ch learning in an enjoyable way</w:t>
      </w:r>
    </w:p>
    <w:p w14:paraId="66578C15" w14:textId="77777777" w:rsidR="00A42237" w:rsidRDefault="00835038">
      <w:pPr>
        <w:pStyle w:val="Heading5"/>
      </w:pPr>
      <w:r>
        <w:t>References</w:t>
      </w:r>
    </w:p>
    <w:p w14:paraId="5AEF2CE1" w14:textId="77777777" w:rsidR="00CA4135" w:rsidRDefault="00CA4135" w:rsidP="00CA4135">
      <w:pPr>
        <w:autoSpaceDE w:val="0"/>
        <w:autoSpaceDN w:val="0"/>
        <w:adjustRightInd w:val="0"/>
        <w:spacing w:before="240"/>
        <w:ind w:left="709" w:hanging="709"/>
        <w:rPr>
          <w:i/>
        </w:rPr>
      </w:pPr>
      <w:proofErr w:type="spellStart"/>
      <w:r w:rsidRPr="00A76B4C">
        <w:t>Alavi</w:t>
      </w:r>
      <w:proofErr w:type="spellEnd"/>
      <w:r w:rsidRPr="00A76B4C">
        <w:t xml:space="preserve">, S. M., &amp; </w:t>
      </w:r>
      <w:proofErr w:type="spellStart"/>
      <w:r w:rsidRPr="00A76B4C">
        <w:t>Kaivanpanah</w:t>
      </w:r>
      <w:proofErr w:type="spellEnd"/>
      <w:r w:rsidRPr="00A76B4C">
        <w:t xml:space="preserve">, S. (2006). </w:t>
      </w:r>
      <w:proofErr w:type="gramStart"/>
      <w:r w:rsidRPr="00A76B4C">
        <w:t>Cognitive and metacognitive vocabulary learning strategies across fields of study.</w:t>
      </w:r>
      <w:proofErr w:type="gramEnd"/>
      <w:r>
        <w:t xml:space="preserve"> </w:t>
      </w:r>
      <w:r w:rsidRPr="00A76B4C">
        <w:t xml:space="preserve">(2006): </w:t>
      </w:r>
      <w:r w:rsidRPr="00A76B4C">
        <w:rPr>
          <w:i/>
        </w:rPr>
        <w:t>83-105.</w:t>
      </w:r>
    </w:p>
    <w:p w14:paraId="5225ACE6" w14:textId="28074927" w:rsidR="00B9360D" w:rsidRDefault="00B9360D" w:rsidP="00CA4135">
      <w:pPr>
        <w:autoSpaceDE w:val="0"/>
        <w:autoSpaceDN w:val="0"/>
        <w:adjustRightInd w:val="0"/>
        <w:spacing w:before="240"/>
        <w:ind w:left="709" w:hanging="709"/>
      </w:pPr>
      <w:proofErr w:type="spellStart"/>
      <w:proofErr w:type="gramStart"/>
      <w:r w:rsidRPr="00560CF8">
        <w:t>Alqahtani</w:t>
      </w:r>
      <w:proofErr w:type="spellEnd"/>
      <w:r w:rsidRPr="00560CF8">
        <w:t>, M. (2015).</w:t>
      </w:r>
      <w:proofErr w:type="gramEnd"/>
      <w:r w:rsidRPr="00560CF8">
        <w:t xml:space="preserve"> The importance of vocabulary in language learning and how to be </w:t>
      </w:r>
      <w:proofErr w:type="gramStart"/>
      <w:r w:rsidRPr="00560CF8">
        <w:t>taught .</w:t>
      </w:r>
      <w:proofErr w:type="gramEnd"/>
      <w:r w:rsidRPr="00560CF8">
        <w:t xml:space="preserve"> </w:t>
      </w:r>
      <w:r w:rsidRPr="00560CF8">
        <w:rPr>
          <w:i/>
        </w:rPr>
        <w:t xml:space="preserve">International Journal of Teaching and Education, Vol. </w:t>
      </w:r>
      <w:proofErr w:type="gramStart"/>
      <w:r w:rsidRPr="00560CF8">
        <w:rPr>
          <w:i/>
        </w:rPr>
        <w:t>III(</w:t>
      </w:r>
      <w:proofErr w:type="gramEnd"/>
      <w:r w:rsidRPr="00560CF8">
        <w:rPr>
          <w:i/>
        </w:rPr>
        <w:t>3),</w:t>
      </w:r>
      <w:r w:rsidRPr="00560CF8">
        <w:t xml:space="preserve"> pp. 21-34., DOI: 10.52950/TE.2015.3.3.002</w:t>
      </w:r>
      <w:r>
        <w:t>.</w:t>
      </w:r>
    </w:p>
    <w:p w14:paraId="48B59FAA" w14:textId="17F496F9" w:rsidR="00F5772B" w:rsidRPr="00A76B4C" w:rsidRDefault="00F5772B" w:rsidP="00CA4135">
      <w:pPr>
        <w:autoSpaceDE w:val="0"/>
        <w:autoSpaceDN w:val="0"/>
        <w:adjustRightInd w:val="0"/>
        <w:spacing w:before="240"/>
        <w:ind w:left="709" w:hanging="709"/>
      </w:pPr>
      <w:proofErr w:type="spellStart"/>
      <w:proofErr w:type="gramStart"/>
      <w:r w:rsidRPr="00F5772B">
        <w:t>Ary</w:t>
      </w:r>
      <w:proofErr w:type="spellEnd"/>
      <w:r w:rsidRPr="00F5772B">
        <w:t>, et al. (2014).</w:t>
      </w:r>
      <w:proofErr w:type="gramEnd"/>
      <w:r w:rsidRPr="00F5772B">
        <w:t xml:space="preserve"> Introduction to Research in </w:t>
      </w:r>
      <w:proofErr w:type="spellStart"/>
      <w:r w:rsidRPr="00F5772B">
        <w:t>Educational.Canada</w:t>
      </w:r>
      <w:proofErr w:type="spellEnd"/>
      <w:r w:rsidRPr="00F5772B">
        <w:t>: Wadsworth.</w:t>
      </w:r>
    </w:p>
    <w:p w14:paraId="3A18343D" w14:textId="77777777" w:rsidR="00CA4135" w:rsidRDefault="00CA4135" w:rsidP="00CA4135">
      <w:pPr>
        <w:autoSpaceDE w:val="0"/>
        <w:autoSpaceDN w:val="0"/>
        <w:adjustRightInd w:val="0"/>
        <w:spacing w:before="240"/>
        <w:ind w:left="709" w:hanging="709"/>
      </w:pPr>
      <w:proofErr w:type="gramStart"/>
      <w:r w:rsidRPr="00EB2419">
        <w:lastRenderedPageBreak/>
        <w:t>Al-</w:t>
      </w:r>
      <w:proofErr w:type="spellStart"/>
      <w:r w:rsidRPr="00EB2419">
        <w:t>Khasawneh</w:t>
      </w:r>
      <w:proofErr w:type="spellEnd"/>
      <w:r w:rsidRPr="00EB2419">
        <w:t xml:space="preserve">, F. M., &amp; </w:t>
      </w:r>
      <w:proofErr w:type="spellStart"/>
      <w:r w:rsidRPr="00EB2419">
        <w:t>Huwari</w:t>
      </w:r>
      <w:proofErr w:type="spellEnd"/>
      <w:r w:rsidRPr="00EB2419">
        <w:t>, I. F. (2014).</w:t>
      </w:r>
      <w:proofErr w:type="gramEnd"/>
      <w:r w:rsidRPr="00EB2419">
        <w:t xml:space="preserve"> </w:t>
      </w:r>
      <w:proofErr w:type="gramStart"/>
      <w:r w:rsidRPr="00EB2419">
        <w:t>The effect of metacognitive strategies instruction on vocabulary learning among Jordanian University students.</w:t>
      </w:r>
      <w:proofErr w:type="gramEnd"/>
      <w:r w:rsidRPr="00EB2419">
        <w:t xml:space="preserve"> International Journal of English and Education, </w:t>
      </w:r>
      <w:r w:rsidRPr="00EB2419">
        <w:rPr>
          <w:i/>
        </w:rPr>
        <w:t>3(3),</w:t>
      </w:r>
      <w:r w:rsidRPr="00EB2419">
        <w:t xml:space="preserve"> 102-113.</w:t>
      </w:r>
    </w:p>
    <w:p w14:paraId="2AE5AE00" w14:textId="67A30ABE" w:rsidR="00B9360D" w:rsidRDefault="00B9360D" w:rsidP="00B9360D">
      <w:pPr>
        <w:autoSpaceDE w:val="0"/>
        <w:autoSpaceDN w:val="0"/>
        <w:adjustRightInd w:val="0"/>
        <w:spacing w:before="240"/>
        <w:ind w:left="709" w:hanging="709"/>
      </w:pPr>
      <w:proofErr w:type="spellStart"/>
      <w:proofErr w:type="gramStart"/>
      <w:r w:rsidRPr="00560CF8">
        <w:t>Andriani</w:t>
      </w:r>
      <w:proofErr w:type="spellEnd"/>
      <w:r w:rsidRPr="00560CF8">
        <w:t xml:space="preserve">, D., &amp; </w:t>
      </w:r>
      <w:proofErr w:type="spellStart"/>
      <w:r w:rsidRPr="00560CF8">
        <w:t>Sriwahyuningsih</w:t>
      </w:r>
      <w:proofErr w:type="spellEnd"/>
      <w:r w:rsidRPr="00560CF8">
        <w:t>, V. (2019).</w:t>
      </w:r>
      <w:proofErr w:type="gramEnd"/>
      <w:r w:rsidRPr="00560CF8">
        <w:t xml:space="preserve"> </w:t>
      </w:r>
      <w:proofErr w:type="gramStart"/>
      <w:r w:rsidRPr="00560CF8">
        <w:t>An Analysis of Students’ Mastery of Vocabulary.</w:t>
      </w:r>
      <w:proofErr w:type="gramEnd"/>
      <w:r w:rsidRPr="00560CF8">
        <w:t> </w:t>
      </w:r>
      <w:r w:rsidRPr="00560CF8">
        <w:rPr>
          <w:i/>
          <w:iCs/>
        </w:rPr>
        <w:t>ELT-</w:t>
      </w:r>
      <w:proofErr w:type="spellStart"/>
      <w:r w:rsidRPr="00560CF8">
        <w:rPr>
          <w:i/>
          <w:iCs/>
        </w:rPr>
        <w:t>Lectura</w:t>
      </w:r>
      <w:proofErr w:type="spellEnd"/>
      <w:r w:rsidRPr="00560CF8">
        <w:t>, </w:t>
      </w:r>
      <w:r w:rsidRPr="00560CF8">
        <w:rPr>
          <w:i/>
          <w:iCs/>
        </w:rPr>
        <w:t>6</w:t>
      </w:r>
      <w:r w:rsidRPr="00560CF8">
        <w:t xml:space="preserve">(2), 169-176. </w:t>
      </w:r>
    </w:p>
    <w:p w14:paraId="02AF66C6" w14:textId="74AC0277" w:rsidR="001A5270" w:rsidRPr="00EB2419" w:rsidRDefault="001A5270" w:rsidP="001A5270">
      <w:pPr>
        <w:autoSpaceDE w:val="0"/>
        <w:autoSpaceDN w:val="0"/>
        <w:adjustRightInd w:val="0"/>
        <w:spacing w:before="240"/>
        <w:ind w:left="709" w:hanging="709"/>
      </w:pPr>
      <w:proofErr w:type="spellStart"/>
      <w:proofErr w:type="gramStart"/>
      <w:r w:rsidRPr="0091328C">
        <w:t>Asgari</w:t>
      </w:r>
      <w:proofErr w:type="spellEnd"/>
      <w:r w:rsidRPr="0091328C">
        <w:t>, A., &amp; Mustapha, G. B. (2011).</w:t>
      </w:r>
      <w:proofErr w:type="gramEnd"/>
      <w:r w:rsidRPr="0091328C">
        <w:t xml:space="preserve"> </w:t>
      </w:r>
      <w:proofErr w:type="gramStart"/>
      <w:r w:rsidRPr="0091328C">
        <w:t>The type of vocabulary learning strategies used by ESL students in University Putra Malaysia.</w:t>
      </w:r>
      <w:proofErr w:type="gramEnd"/>
      <w:r w:rsidRPr="0091328C">
        <w:t xml:space="preserve"> English language teaching, 4(2), </w:t>
      </w:r>
      <w:proofErr w:type="gramStart"/>
      <w:r w:rsidRPr="0091328C">
        <w:t>84</w:t>
      </w:r>
      <w:proofErr w:type="gramEnd"/>
      <w:r w:rsidRPr="0091328C">
        <w:t>.</w:t>
      </w:r>
    </w:p>
    <w:p w14:paraId="1EBC41A1" w14:textId="77777777" w:rsidR="00CA4135" w:rsidRDefault="00CA4135" w:rsidP="00CA4135">
      <w:pPr>
        <w:autoSpaceDE w:val="0"/>
        <w:autoSpaceDN w:val="0"/>
        <w:adjustRightInd w:val="0"/>
        <w:spacing w:before="240"/>
        <w:ind w:left="709" w:hanging="709"/>
      </w:pPr>
      <w:proofErr w:type="spellStart"/>
      <w:r w:rsidRPr="00560CF8">
        <w:t>Bakti</w:t>
      </w:r>
      <w:proofErr w:type="spellEnd"/>
      <w:r w:rsidRPr="00560CF8">
        <w:t xml:space="preserve">, K. N. N. (2018). </w:t>
      </w:r>
      <w:proofErr w:type="gramStart"/>
      <w:r w:rsidRPr="00560CF8">
        <w:t>Vocabulary Learning Strategies Used by Junior High School Students.</w:t>
      </w:r>
      <w:proofErr w:type="gramEnd"/>
      <w:r w:rsidRPr="00560CF8">
        <w:t xml:space="preserve"> </w:t>
      </w:r>
      <w:r w:rsidRPr="00560CF8">
        <w:rPr>
          <w:i/>
          <w:iCs/>
        </w:rPr>
        <w:t>International Journal of Language Teaching and Research</w:t>
      </w:r>
      <w:r w:rsidRPr="00560CF8">
        <w:t xml:space="preserve">, </w:t>
      </w:r>
      <w:r w:rsidRPr="00560CF8">
        <w:rPr>
          <w:i/>
          <w:iCs/>
        </w:rPr>
        <w:t>3</w:t>
      </w:r>
      <w:r w:rsidRPr="00560CF8">
        <w:t>(1), 12–15.</w:t>
      </w:r>
    </w:p>
    <w:p w14:paraId="372E784F" w14:textId="77777777" w:rsidR="00CA4135" w:rsidRDefault="00CA4135" w:rsidP="00CA4135">
      <w:pPr>
        <w:autoSpaceDE w:val="0"/>
        <w:autoSpaceDN w:val="0"/>
        <w:adjustRightInd w:val="0"/>
        <w:spacing w:before="240"/>
        <w:ind w:left="709" w:hanging="709"/>
      </w:pPr>
      <w:proofErr w:type="spellStart"/>
      <w:r w:rsidRPr="00601B2E">
        <w:t>Damari</w:t>
      </w:r>
      <w:proofErr w:type="spellEnd"/>
      <w:r w:rsidRPr="00601B2E">
        <w:t xml:space="preserve">, T. P. (2019). </w:t>
      </w:r>
      <w:proofErr w:type="gramStart"/>
      <w:r w:rsidRPr="00601B2E">
        <w:t>a</w:t>
      </w:r>
      <w:proofErr w:type="gramEnd"/>
      <w:r w:rsidRPr="00601B2E">
        <w:t xml:space="preserve"> Survey of Vocabulary </w:t>
      </w:r>
      <w:r>
        <w:t xml:space="preserve">Learning Strategies in Madrasah </w:t>
      </w:r>
      <w:proofErr w:type="spellStart"/>
      <w:r w:rsidRPr="00601B2E">
        <w:t>Aliyah</w:t>
      </w:r>
      <w:proofErr w:type="spellEnd"/>
      <w:r w:rsidRPr="00601B2E">
        <w:t>.</w:t>
      </w:r>
      <w:bookmarkStart w:id="1" w:name="_GoBack"/>
      <w:bookmarkEnd w:id="1"/>
    </w:p>
    <w:p w14:paraId="54ACBE0D" w14:textId="054C04E5" w:rsidR="00B9360D" w:rsidRDefault="00B9360D" w:rsidP="00B9360D">
      <w:pPr>
        <w:autoSpaceDE w:val="0"/>
        <w:autoSpaceDN w:val="0"/>
        <w:adjustRightInd w:val="0"/>
        <w:spacing w:before="240"/>
        <w:ind w:left="709" w:hanging="709"/>
      </w:pPr>
      <w:r w:rsidRPr="00560CF8">
        <w:t>Denning, K., William, B. K.</w:t>
      </w:r>
      <w:proofErr w:type="gramStart"/>
      <w:r w:rsidRPr="00560CF8">
        <w:t xml:space="preserve">,  </w:t>
      </w:r>
      <w:proofErr w:type="spellStart"/>
      <w:r w:rsidRPr="00560CF8">
        <w:t>Leben</w:t>
      </w:r>
      <w:proofErr w:type="spellEnd"/>
      <w:proofErr w:type="gramEnd"/>
      <w:r w:rsidRPr="00560CF8">
        <w:t xml:space="preserve">, R. (2007) . </w:t>
      </w:r>
      <w:proofErr w:type="gramStart"/>
      <w:r w:rsidRPr="00560CF8">
        <w:rPr>
          <w:i/>
        </w:rPr>
        <w:t>English Vocabulary Elements.</w:t>
      </w:r>
      <w:proofErr w:type="gramEnd"/>
      <w:r w:rsidRPr="00560CF8">
        <w:rPr>
          <w:i/>
        </w:rPr>
        <w:t xml:space="preserve"> </w:t>
      </w:r>
      <w:r w:rsidRPr="00560CF8">
        <w:t>Oxford University Press, Inc.</w:t>
      </w:r>
    </w:p>
    <w:p w14:paraId="44EF2318" w14:textId="77777777" w:rsidR="00CA4135" w:rsidRDefault="00CA4135" w:rsidP="00CA4135">
      <w:pPr>
        <w:autoSpaceDE w:val="0"/>
        <w:autoSpaceDN w:val="0"/>
        <w:adjustRightInd w:val="0"/>
        <w:spacing w:before="240"/>
        <w:ind w:left="709" w:hanging="709"/>
      </w:pPr>
      <w:proofErr w:type="spellStart"/>
      <w:proofErr w:type="gramStart"/>
      <w:r w:rsidRPr="00D63B81">
        <w:t>Ghalebi</w:t>
      </w:r>
      <w:proofErr w:type="spellEnd"/>
      <w:r w:rsidRPr="00D63B81">
        <w:t xml:space="preserve">, R., </w:t>
      </w:r>
      <w:proofErr w:type="spellStart"/>
      <w:r w:rsidRPr="00D63B81">
        <w:t>Sadighi</w:t>
      </w:r>
      <w:proofErr w:type="spellEnd"/>
      <w:r w:rsidRPr="00D63B81">
        <w:t xml:space="preserve">, F., &amp; </w:t>
      </w:r>
      <w:proofErr w:type="spellStart"/>
      <w:r w:rsidRPr="00D63B81">
        <w:t>Bagheri</w:t>
      </w:r>
      <w:proofErr w:type="spellEnd"/>
      <w:r w:rsidRPr="00D63B81">
        <w:t>, M. S. (2020).</w:t>
      </w:r>
      <w:proofErr w:type="gramEnd"/>
      <w:r w:rsidRPr="00D63B81">
        <w:t xml:space="preserve"> Vocabulary learning strategies: A comparative study of EFL learners. </w:t>
      </w:r>
      <w:proofErr w:type="gramStart"/>
      <w:r w:rsidRPr="00D63B81">
        <w:t xml:space="preserve">Cogent Psychology, </w:t>
      </w:r>
      <w:r w:rsidRPr="003C4343">
        <w:rPr>
          <w:i/>
        </w:rPr>
        <w:t>7(1)</w:t>
      </w:r>
      <w:r w:rsidRPr="00D63B81">
        <w:t>, 1824306.</w:t>
      </w:r>
      <w:proofErr w:type="gramEnd"/>
    </w:p>
    <w:p w14:paraId="25221C4C" w14:textId="77777777" w:rsidR="00CA4135" w:rsidRDefault="00CA4135" w:rsidP="00CA4135">
      <w:pPr>
        <w:autoSpaceDE w:val="0"/>
        <w:autoSpaceDN w:val="0"/>
        <w:adjustRightInd w:val="0"/>
        <w:spacing w:before="240"/>
        <w:ind w:left="709" w:hanging="709"/>
        <w:rPr>
          <w:i/>
        </w:rPr>
      </w:pPr>
      <w:r w:rsidRPr="003C4343">
        <w:t xml:space="preserve">Ghazal, L. (2007). </w:t>
      </w:r>
      <w:proofErr w:type="gramStart"/>
      <w:r w:rsidRPr="003C4343">
        <w:t>Learning vocabulary in EFL contexts through vocabulary learning strategies.</w:t>
      </w:r>
      <w:proofErr w:type="gramEnd"/>
      <w:r w:rsidRPr="003C4343">
        <w:t xml:space="preserve"> </w:t>
      </w:r>
      <w:proofErr w:type="spellStart"/>
      <w:proofErr w:type="gramStart"/>
      <w:r w:rsidRPr="003C4343">
        <w:t>Novitas</w:t>
      </w:r>
      <w:proofErr w:type="spellEnd"/>
      <w:r w:rsidRPr="003C4343">
        <w:t xml:space="preserve">-ROYAL (Research on Youth and Language), </w:t>
      </w:r>
      <w:r w:rsidRPr="003C4343">
        <w:rPr>
          <w:i/>
        </w:rPr>
        <w:t>1(2).</w:t>
      </w:r>
      <w:proofErr w:type="gramEnd"/>
    </w:p>
    <w:p w14:paraId="44578A81" w14:textId="77777777" w:rsidR="00CA4135" w:rsidRDefault="00CA4135" w:rsidP="00CA4135">
      <w:pPr>
        <w:autoSpaceDE w:val="0"/>
        <w:autoSpaceDN w:val="0"/>
        <w:adjustRightInd w:val="0"/>
        <w:spacing w:before="240"/>
        <w:ind w:left="709" w:hanging="709"/>
      </w:pPr>
      <w:proofErr w:type="spellStart"/>
      <w:proofErr w:type="gramStart"/>
      <w:r w:rsidRPr="00D40BD1">
        <w:t>Hadi</w:t>
      </w:r>
      <w:proofErr w:type="spellEnd"/>
      <w:r w:rsidRPr="00D40BD1">
        <w:t xml:space="preserve">, H. U. R., &amp; </w:t>
      </w:r>
      <w:proofErr w:type="spellStart"/>
      <w:r w:rsidRPr="00D40BD1">
        <w:t>Guo</w:t>
      </w:r>
      <w:proofErr w:type="spellEnd"/>
      <w:r w:rsidRPr="00D40BD1">
        <w:t>, X. (2020).</w:t>
      </w:r>
      <w:proofErr w:type="gramEnd"/>
      <w:r w:rsidRPr="00D40BD1">
        <w:t xml:space="preserve"> </w:t>
      </w:r>
      <w:proofErr w:type="gramStart"/>
      <w:r w:rsidRPr="00D40BD1">
        <w:t xml:space="preserve">A survey of beliefs and vocabulary learning strategies adopted by EFL learners at </w:t>
      </w:r>
      <w:proofErr w:type="spellStart"/>
      <w:r w:rsidRPr="00D40BD1">
        <w:t>Shaikh</w:t>
      </w:r>
      <w:proofErr w:type="spellEnd"/>
      <w:r w:rsidRPr="00D40BD1">
        <w:t xml:space="preserve"> </w:t>
      </w:r>
      <w:proofErr w:type="spellStart"/>
      <w:r w:rsidRPr="00D40BD1">
        <w:t>Zayed</w:t>
      </w:r>
      <w:proofErr w:type="spellEnd"/>
      <w:r w:rsidRPr="00D40BD1">
        <w:t xml:space="preserve"> University.</w:t>
      </w:r>
      <w:proofErr w:type="gramEnd"/>
      <w:r w:rsidRPr="00D40BD1">
        <w:t xml:space="preserve"> </w:t>
      </w:r>
      <w:proofErr w:type="gramStart"/>
      <w:r w:rsidRPr="00D40BD1">
        <w:t>Cogent Education, 7(1), 1829803</w:t>
      </w:r>
      <w:r>
        <w:t>.</w:t>
      </w:r>
      <w:proofErr w:type="gramEnd"/>
    </w:p>
    <w:p w14:paraId="1034BFF0" w14:textId="77777777" w:rsidR="00770CA5" w:rsidRDefault="00CA4135" w:rsidP="00CA4135">
      <w:pPr>
        <w:autoSpaceDE w:val="0"/>
        <w:autoSpaceDN w:val="0"/>
        <w:adjustRightInd w:val="0"/>
        <w:spacing w:before="240"/>
        <w:ind w:left="709" w:hanging="709"/>
      </w:pPr>
      <w:proofErr w:type="spellStart"/>
      <w:r w:rsidRPr="002762A6">
        <w:t>Hamdi</w:t>
      </w:r>
      <w:proofErr w:type="spellEnd"/>
      <w:r w:rsidRPr="002762A6">
        <w:t xml:space="preserve">, A. S. (2014). </w:t>
      </w:r>
      <w:proofErr w:type="gramStart"/>
      <w:r w:rsidRPr="002762A6">
        <w:t>Application of Quantitative Research Methods in Education.</w:t>
      </w:r>
      <w:proofErr w:type="gramEnd"/>
      <w:r w:rsidRPr="002762A6">
        <w:t xml:space="preserve"> Yogyakarta: </w:t>
      </w:r>
      <w:proofErr w:type="spellStart"/>
      <w:proofErr w:type="gramStart"/>
      <w:r w:rsidRPr="002762A6">
        <w:t>Cv</w:t>
      </w:r>
      <w:proofErr w:type="spellEnd"/>
      <w:proofErr w:type="gramEnd"/>
      <w:r w:rsidRPr="002762A6">
        <w:t xml:space="preserve"> Budi </w:t>
      </w:r>
      <w:proofErr w:type="spellStart"/>
      <w:r w:rsidRPr="002762A6">
        <w:t>Utama</w:t>
      </w:r>
      <w:proofErr w:type="spellEnd"/>
      <w:r w:rsidRPr="002762A6">
        <w:t>. Ret</w:t>
      </w:r>
      <w:r>
        <w:t>rieved on 25 December 2021 from</w:t>
      </w:r>
    </w:p>
    <w:p w14:paraId="6D694F80" w14:textId="5F497244" w:rsidR="00CA4135" w:rsidRDefault="00770CA5" w:rsidP="00CA4135">
      <w:pPr>
        <w:autoSpaceDE w:val="0"/>
        <w:autoSpaceDN w:val="0"/>
        <w:adjustRightInd w:val="0"/>
        <w:spacing w:before="240"/>
        <w:ind w:left="709" w:hanging="709"/>
      </w:pPr>
      <w:r>
        <w:tab/>
      </w:r>
      <w:r w:rsidR="00CA4135" w:rsidRPr="002762A6">
        <w:t>https://books.google.co.id/books</w:t>
      </w:r>
      <w:r w:rsidR="00CA4135">
        <w:t>?hl=en&amp;lr=&amp;id=nhwaCgAAQBAJ&amp;oi=f d</w:t>
      </w:r>
      <w:r w:rsidR="00CA4135" w:rsidRPr="002762A6">
        <w:t>&amp;pg=PR6&amp;dq=jurnal+metode+penelitia</w:t>
      </w:r>
      <w:r w:rsidR="00CA4135">
        <w:t>n+menurut+para+ahli&amp;</w:t>
      </w:r>
      <w:proofErr w:type="gramStart"/>
      <w:r w:rsidR="00CA4135">
        <w:t>ots=</w:t>
      </w:r>
      <w:proofErr w:type="gramEnd"/>
      <w:r w:rsidR="00CA4135">
        <w:t>FD3aZn</w:t>
      </w:r>
      <w:r w:rsidR="00CA4135" w:rsidRPr="002762A6">
        <w:t xml:space="preserve">jdvl&amp;sig=XCxK_M8nrDnS16ZqKRPildVzdm0&amp;redir_esc=y#v=onepage&amp; </w:t>
      </w:r>
      <w:proofErr w:type="spellStart"/>
      <w:r w:rsidR="00CA4135" w:rsidRPr="002762A6">
        <w:t>q&amp;f</w:t>
      </w:r>
      <w:proofErr w:type="spellEnd"/>
      <w:r w:rsidR="00CA4135" w:rsidRPr="002762A6">
        <w:t>=false</w:t>
      </w:r>
    </w:p>
    <w:p w14:paraId="53FF2FF3" w14:textId="77777777" w:rsidR="00CA4135" w:rsidRDefault="00CA4135" w:rsidP="00CA4135">
      <w:pPr>
        <w:autoSpaceDE w:val="0"/>
        <w:autoSpaceDN w:val="0"/>
        <w:adjustRightInd w:val="0"/>
        <w:spacing w:before="240"/>
        <w:ind w:left="709" w:hanging="709"/>
      </w:pPr>
      <w:proofErr w:type="spellStart"/>
      <w:proofErr w:type="gramStart"/>
      <w:r>
        <w:t>Hidayati</w:t>
      </w:r>
      <w:proofErr w:type="spellEnd"/>
      <w:r>
        <w:t xml:space="preserve"> &amp; </w:t>
      </w:r>
      <w:proofErr w:type="spellStart"/>
      <w:r>
        <w:t>Bahria</w:t>
      </w:r>
      <w:proofErr w:type="spellEnd"/>
      <w:r>
        <w:t>.</w:t>
      </w:r>
      <w:proofErr w:type="gramEnd"/>
      <w:r>
        <w:t xml:space="preserve"> (2022). </w:t>
      </w:r>
      <w:proofErr w:type="gramStart"/>
      <w:r w:rsidRPr="00F43E8D">
        <w:t>A</w:t>
      </w:r>
      <w:r>
        <w:t>n</w:t>
      </w:r>
      <w:proofErr w:type="gramEnd"/>
      <w:r>
        <w:t xml:space="preserve"> Analysis of Students’ English </w:t>
      </w:r>
      <w:r w:rsidRPr="00F43E8D">
        <w:t>Vocabulary Le</w:t>
      </w:r>
      <w:r>
        <w:t xml:space="preserve">arning Strategies at The Second </w:t>
      </w:r>
      <w:r w:rsidRPr="00F43E8D">
        <w:t xml:space="preserve">Semester </w:t>
      </w:r>
      <w:r>
        <w:t xml:space="preserve">of English Department at </w:t>
      </w:r>
      <w:proofErr w:type="spellStart"/>
      <w:r>
        <w:t>Madako</w:t>
      </w:r>
      <w:proofErr w:type="spellEnd"/>
      <w:r>
        <w:t xml:space="preserve"> </w:t>
      </w:r>
      <w:r w:rsidRPr="00F43E8D">
        <w:t>University</w:t>
      </w:r>
      <w:r>
        <w:t xml:space="preserve">. </w:t>
      </w:r>
      <w:proofErr w:type="gramStart"/>
      <w:r w:rsidRPr="00F43E8D">
        <w:t xml:space="preserve">Students of </w:t>
      </w:r>
      <w:r>
        <w:t xml:space="preserve">English Education Study Program </w:t>
      </w:r>
      <w:r w:rsidRPr="00F43E8D">
        <w:t xml:space="preserve">Teacher Training and Education Faculty of </w:t>
      </w:r>
      <w:proofErr w:type="spellStart"/>
      <w:r w:rsidRPr="00F43E8D">
        <w:t>Madako</w:t>
      </w:r>
      <w:proofErr w:type="spellEnd"/>
      <w:r w:rsidRPr="00F43E8D">
        <w:t xml:space="preserve"> University</w:t>
      </w:r>
      <w:r>
        <w:t>.</w:t>
      </w:r>
      <w:proofErr w:type="gramEnd"/>
      <w:r w:rsidRPr="00F43E8D">
        <w:t xml:space="preserve"> </w:t>
      </w:r>
      <w:proofErr w:type="gramStart"/>
      <w:r w:rsidRPr="00F43E8D">
        <w:rPr>
          <w:i/>
        </w:rPr>
        <w:t>JME Volume 8 No. 2 2022</w:t>
      </w:r>
      <w:r>
        <w:rPr>
          <w:i/>
        </w:rPr>
        <w:t>.</w:t>
      </w:r>
      <w:proofErr w:type="gramEnd"/>
    </w:p>
    <w:p w14:paraId="7FDF6BF1" w14:textId="77777777" w:rsidR="00CA4135" w:rsidRDefault="00CA4135" w:rsidP="00CA4135">
      <w:pPr>
        <w:autoSpaceDE w:val="0"/>
        <w:autoSpaceDN w:val="0"/>
        <w:adjustRightInd w:val="0"/>
        <w:spacing w:before="240"/>
        <w:ind w:left="709" w:hanging="709"/>
      </w:pPr>
      <w:proofErr w:type="spellStart"/>
      <w:r w:rsidRPr="00601B2E">
        <w:t>Ikhsan</w:t>
      </w:r>
      <w:proofErr w:type="spellEnd"/>
      <w:r w:rsidRPr="00601B2E">
        <w:t xml:space="preserve">, R. (2017). </w:t>
      </w:r>
      <w:proofErr w:type="gramStart"/>
      <w:r w:rsidRPr="00601B2E">
        <w:t>The Students’ Strategies in Le</w:t>
      </w:r>
      <w:r>
        <w:t xml:space="preserve">arning Vocabulary of the X Year </w:t>
      </w:r>
      <w:r w:rsidRPr="00601B2E">
        <w:t>Students at Boarding Schools at Ace</w:t>
      </w:r>
      <w:r>
        <w:t xml:space="preserve">h </w:t>
      </w:r>
      <w:proofErr w:type="spellStart"/>
      <w:r>
        <w:t>Besar</w:t>
      </w:r>
      <w:proofErr w:type="spellEnd"/>
      <w:r>
        <w:t>.</w:t>
      </w:r>
      <w:proofErr w:type="gramEnd"/>
      <w:r>
        <w:t xml:space="preserve"> </w:t>
      </w:r>
      <w:proofErr w:type="spellStart"/>
      <w:r>
        <w:t>Universitas</w:t>
      </w:r>
      <w:proofErr w:type="spellEnd"/>
      <w:r>
        <w:t xml:space="preserve"> </w:t>
      </w:r>
      <w:proofErr w:type="spellStart"/>
      <w:r>
        <w:t>Muhammadya</w:t>
      </w:r>
      <w:proofErr w:type="spellEnd"/>
      <w:r>
        <w:t xml:space="preserve"> </w:t>
      </w:r>
      <w:r w:rsidRPr="00601B2E">
        <w:t>Malang, 4(1), 724–732.</w:t>
      </w:r>
    </w:p>
    <w:p w14:paraId="232A5D7E" w14:textId="455ECC54" w:rsidR="00CA4135" w:rsidRDefault="00CA4135" w:rsidP="00DC01E5">
      <w:pPr>
        <w:autoSpaceDE w:val="0"/>
        <w:autoSpaceDN w:val="0"/>
        <w:adjustRightInd w:val="0"/>
        <w:spacing w:before="240"/>
        <w:ind w:left="709" w:hanging="709"/>
      </w:pPr>
      <w:proofErr w:type="spellStart"/>
      <w:proofErr w:type="gramStart"/>
      <w:r w:rsidRPr="00560CF8">
        <w:t>Istiqomah</w:t>
      </w:r>
      <w:proofErr w:type="spellEnd"/>
      <w:r w:rsidRPr="00560CF8">
        <w:t>.</w:t>
      </w:r>
      <w:proofErr w:type="gramEnd"/>
      <w:r w:rsidRPr="00560CF8">
        <w:t xml:space="preserve"> </w:t>
      </w:r>
      <w:proofErr w:type="gramStart"/>
      <w:r w:rsidRPr="00560CF8">
        <w:t xml:space="preserve">(2020). </w:t>
      </w:r>
      <w:r w:rsidRPr="00560CF8">
        <w:rPr>
          <w:i/>
        </w:rPr>
        <w:t xml:space="preserve">Using Scaffolding Technique to improve vocabulary achievement of the fifth Grade pupils of SD </w:t>
      </w:r>
      <w:proofErr w:type="spellStart"/>
      <w:r w:rsidRPr="00560CF8">
        <w:rPr>
          <w:i/>
        </w:rPr>
        <w:t>Negeri</w:t>
      </w:r>
      <w:proofErr w:type="spellEnd"/>
      <w:r w:rsidRPr="00560CF8">
        <w:rPr>
          <w:i/>
        </w:rPr>
        <w:t xml:space="preserve"> 1 </w:t>
      </w:r>
      <w:proofErr w:type="spellStart"/>
      <w:r w:rsidRPr="00560CF8">
        <w:rPr>
          <w:i/>
        </w:rPr>
        <w:t>Sembawa</w:t>
      </w:r>
      <w:proofErr w:type="spellEnd"/>
      <w:r w:rsidRPr="00560CF8">
        <w:rPr>
          <w:i/>
        </w:rPr>
        <w:t xml:space="preserve"> </w:t>
      </w:r>
      <w:proofErr w:type="spellStart"/>
      <w:r w:rsidRPr="00560CF8">
        <w:rPr>
          <w:i/>
        </w:rPr>
        <w:t>Banyuasin</w:t>
      </w:r>
      <w:proofErr w:type="spellEnd"/>
      <w:r w:rsidRPr="00560CF8">
        <w:rPr>
          <w:i/>
        </w:rPr>
        <w:t xml:space="preserve"> III</w:t>
      </w:r>
      <w:r w:rsidRPr="00560CF8">
        <w:t>.</w:t>
      </w:r>
      <w:proofErr w:type="gramEnd"/>
      <w:r w:rsidRPr="00560CF8">
        <w:t xml:space="preserve"> Sumatera Selatan: </w:t>
      </w:r>
      <w:proofErr w:type="spellStart"/>
      <w:r w:rsidRPr="00560CF8">
        <w:t>Bappeda</w:t>
      </w:r>
      <w:proofErr w:type="spellEnd"/>
      <w:r w:rsidRPr="00560CF8">
        <w:t xml:space="preserve"> </w:t>
      </w:r>
      <w:proofErr w:type="spellStart"/>
      <w:r w:rsidRPr="00560CF8">
        <w:t>Litbang</w:t>
      </w:r>
      <w:proofErr w:type="spellEnd"/>
      <w:r w:rsidRPr="00560CF8">
        <w:t xml:space="preserve"> </w:t>
      </w:r>
      <w:proofErr w:type="spellStart"/>
      <w:r w:rsidRPr="00560CF8">
        <w:t>Kabupaten</w:t>
      </w:r>
      <w:proofErr w:type="spellEnd"/>
      <w:r w:rsidRPr="00560CF8">
        <w:t xml:space="preserve"> </w:t>
      </w:r>
      <w:proofErr w:type="spellStart"/>
      <w:r w:rsidRPr="00560CF8">
        <w:t>Banyuasin</w:t>
      </w:r>
      <w:proofErr w:type="spellEnd"/>
      <w:r w:rsidRPr="00560CF8">
        <w:t>.</w:t>
      </w:r>
    </w:p>
    <w:p w14:paraId="6D5FBA7C" w14:textId="77777777" w:rsidR="00CA4135" w:rsidRDefault="00CA4135" w:rsidP="00CA4135">
      <w:pPr>
        <w:autoSpaceDE w:val="0"/>
        <w:autoSpaceDN w:val="0"/>
        <w:adjustRightInd w:val="0"/>
        <w:spacing w:before="240"/>
        <w:ind w:left="709" w:hanging="709"/>
      </w:pPr>
      <w:r>
        <w:t xml:space="preserve">Schmitt, N. (1997). </w:t>
      </w:r>
      <w:proofErr w:type="gramStart"/>
      <w:r>
        <w:t>Vocabulary learning strategies.</w:t>
      </w:r>
      <w:proofErr w:type="gramEnd"/>
      <w:r>
        <w:t xml:space="preserve"> In N. Schmitt &amp; M. McCarthy (</w:t>
      </w:r>
      <w:proofErr w:type="spellStart"/>
      <w:r>
        <w:t>Eds</w:t>
      </w:r>
      <w:proofErr w:type="spellEnd"/>
      <w:r>
        <w:t xml:space="preserve">), Vocabulary: Description, acquisition, and pedagogy. Cambridge: University Press </w:t>
      </w:r>
      <w:r w:rsidRPr="00E83FFD">
        <w:rPr>
          <w:i/>
        </w:rPr>
        <w:t>(1).</w:t>
      </w:r>
    </w:p>
    <w:p w14:paraId="39F5CD1F" w14:textId="77777777" w:rsidR="00CA4135" w:rsidRDefault="00CA4135" w:rsidP="00CA4135">
      <w:pPr>
        <w:autoSpaceDE w:val="0"/>
        <w:autoSpaceDN w:val="0"/>
        <w:adjustRightInd w:val="0"/>
        <w:spacing w:before="240"/>
        <w:ind w:left="709" w:hanging="709"/>
      </w:pPr>
      <w:proofErr w:type="spellStart"/>
      <w:r w:rsidRPr="00560CF8">
        <w:t>Sulastri</w:t>
      </w:r>
      <w:proofErr w:type="spellEnd"/>
      <w:r w:rsidRPr="00560CF8">
        <w:t xml:space="preserve">, N. (2019). Student's Strategy </w:t>
      </w:r>
      <w:proofErr w:type="gramStart"/>
      <w:r w:rsidRPr="00560CF8">
        <w:t>In</w:t>
      </w:r>
      <w:proofErr w:type="gramEnd"/>
      <w:r w:rsidRPr="00560CF8">
        <w:t xml:space="preserve"> Learning Vocabulary at English Department of STKIP PGRI. </w:t>
      </w:r>
      <w:proofErr w:type="spellStart"/>
      <w:r w:rsidRPr="00560CF8">
        <w:rPr>
          <w:i/>
        </w:rPr>
        <w:t>Jurnal</w:t>
      </w:r>
      <w:proofErr w:type="spellEnd"/>
      <w:r w:rsidRPr="00560CF8">
        <w:rPr>
          <w:i/>
        </w:rPr>
        <w:t xml:space="preserve"> </w:t>
      </w:r>
      <w:proofErr w:type="spellStart"/>
      <w:r w:rsidRPr="00560CF8">
        <w:rPr>
          <w:i/>
        </w:rPr>
        <w:t>Arbitrer</w:t>
      </w:r>
      <w:proofErr w:type="spellEnd"/>
      <w:r w:rsidRPr="00560CF8">
        <w:rPr>
          <w:i/>
        </w:rPr>
        <w:t>, 6</w:t>
      </w:r>
      <w:r>
        <w:t>(1), 35-44.</w:t>
      </w:r>
    </w:p>
    <w:p w14:paraId="25CAEB5D" w14:textId="77777777" w:rsidR="00CA4135" w:rsidRDefault="00CA4135" w:rsidP="00CA4135">
      <w:pPr>
        <w:autoSpaceDE w:val="0"/>
        <w:autoSpaceDN w:val="0"/>
        <w:adjustRightInd w:val="0"/>
        <w:spacing w:before="240"/>
        <w:ind w:left="709" w:hanging="709"/>
      </w:pPr>
      <w:proofErr w:type="spellStart"/>
      <w:proofErr w:type="gramStart"/>
      <w:r w:rsidRPr="00560CF8">
        <w:lastRenderedPageBreak/>
        <w:t>Susanto</w:t>
      </w:r>
      <w:proofErr w:type="spellEnd"/>
      <w:r w:rsidRPr="00560CF8">
        <w:t xml:space="preserve">, A., &amp; </w:t>
      </w:r>
      <w:proofErr w:type="spellStart"/>
      <w:r w:rsidRPr="00560CF8">
        <w:t>Fazlinda</w:t>
      </w:r>
      <w:proofErr w:type="spellEnd"/>
      <w:r w:rsidRPr="00560CF8">
        <w:t>, A. (2016).</w:t>
      </w:r>
      <w:proofErr w:type="gramEnd"/>
      <w:r w:rsidRPr="00560CF8">
        <w:t xml:space="preserve"> English vocabulary acquisition through vocabulary learning strategy and socio-educational factors: A review. </w:t>
      </w:r>
      <w:proofErr w:type="gramStart"/>
      <w:r w:rsidRPr="00560CF8">
        <w:rPr>
          <w:i/>
          <w:iCs/>
        </w:rPr>
        <w:t xml:space="preserve">Applied Science and </w:t>
      </w:r>
      <w:proofErr w:type="spellStart"/>
      <w:r w:rsidRPr="00560CF8">
        <w:rPr>
          <w:i/>
          <w:iCs/>
        </w:rPr>
        <w:t>TEchnolog</w:t>
      </w:r>
      <w:proofErr w:type="spellEnd"/>
      <w:r w:rsidRPr="00560CF8">
        <w:t>, </w:t>
      </w:r>
      <w:r w:rsidRPr="00560CF8">
        <w:rPr>
          <w:i/>
          <w:iCs/>
        </w:rPr>
        <w:t>1</w:t>
      </w:r>
      <w:r w:rsidRPr="00560CF8">
        <w:t>(1), 173.</w:t>
      </w:r>
      <w:proofErr w:type="gramEnd"/>
    </w:p>
    <w:p w14:paraId="11F1307A" w14:textId="06ED323B" w:rsidR="00B9360D" w:rsidRDefault="00B9360D" w:rsidP="00B9360D">
      <w:pPr>
        <w:autoSpaceDE w:val="0"/>
        <w:autoSpaceDN w:val="0"/>
        <w:adjustRightInd w:val="0"/>
        <w:spacing w:before="240" w:line="360" w:lineRule="auto"/>
        <w:ind w:left="709" w:hanging="709"/>
      </w:pPr>
      <w:proofErr w:type="spellStart"/>
      <w:r w:rsidRPr="00560CF8">
        <w:t>Thornbury</w:t>
      </w:r>
      <w:proofErr w:type="spellEnd"/>
      <w:r w:rsidRPr="00560CF8">
        <w:t>, S .</w:t>
      </w:r>
      <w:r w:rsidRPr="00560CF8">
        <w:rPr>
          <w:i/>
        </w:rPr>
        <w:t xml:space="preserve">How to </w:t>
      </w:r>
      <w:proofErr w:type="gramStart"/>
      <w:r w:rsidRPr="00560CF8">
        <w:rPr>
          <w:i/>
        </w:rPr>
        <w:t>Teach</w:t>
      </w:r>
      <w:proofErr w:type="gramEnd"/>
      <w:r w:rsidRPr="00560CF8">
        <w:rPr>
          <w:i/>
        </w:rPr>
        <w:t xml:space="preserve"> Vocabulary</w:t>
      </w:r>
      <w:r>
        <w:t>, London: Longman, 2002</w:t>
      </w:r>
    </w:p>
    <w:p w14:paraId="74B4251A" w14:textId="77777777" w:rsidR="00CA4135" w:rsidRDefault="00CA4135" w:rsidP="00CA4135">
      <w:pPr>
        <w:autoSpaceDE w:val="0"/>
        <w:autoSpaceDN w:val="0"/>
        <w:adjustRightInd w:val="0"/>
        <w:spacing w:before="240"/>
        <w:ind w:left="709" w:hanging="709"/>
      </w:pPr>
      <w:proofErr w:type="spellStart"/>
      <w:proofErr w:type="gramStart"/>
      <w:r w:rsidRPr="00560CF8">
        <w:t>Wahyuni</w:t>
      </w:r>
      <w:proofErr w:type="spellEnd"/>
      <w:r w:rsidRPr="00560CF8">
        <w:t>, R. S.</w:t>
      </w:r>
      <w:r>
        <w:t xml:space="preserve"> &amp; </w:t>
      </w:r>
      <w:proofErr w:type="spellStart"/>
      <w:r>
        <w:t>Ratmanida</w:t>
      </w:r>
      <w:proofErr w:type="spellEnd"/>
      <w:r>
        <w:t>.</w:t>
      </w:r>
      <w:proofErr w:type="gramEnd"/>
      <w:r w:rsidRPr="00560CF8">
        <w:t xml:space="preserve"> </w:t>
      </w:r>
      <w:proofErr w:type="gramStart"/>
      <w:r w:rsidRPr="00560CF8">
        <w:t>(2020). An Analysis of Students’ Strategies in Developing English Vocabulary.</w:t>
      </w:r>
      <w:proofErr w:type="gramEnd"/>
      <w:r w:rsidRPr="00560CF8">
        <w:t xml:space="preserve"> </w:t>
      </w:r>
      <w:r w:rsidRPr="00560CF8">
        <w:rPr>
          <w:i/>
          <w:iCs/>
        </w:rPr>
        <w:t>Journal of English Language Teaching</w:t>
      </w:r>
      <w:r w:rsidRPr="00560CF8">
        <w:t xml:space="preserve">, </w:t>
      </w:r>
      <w:r w:rsidRPr="00560CF8">
        <w:rPr>
          <w:i/>
          <w:iCs/>
        </w:rPr>
        <w:t>9</w:t>
      </w:r>
      <w:r w:rsidRPr="00560CF8">
        <w:t>(4), 652–660.</w:t>
      </w:r>
    </w:p>
    <w:p w14:paraId="3E0039E0" w14:textId="77777777" w:rsidR="00CA4135" w:rsidRDefault="00CA4135" w:rsidP="00CA4135">
      <w:pPr>
        <w:autoSpaceDE w:val="0"/>
        <w:autoSpaceDN w:val="0"/>
        <w:adjustRightInd w:val="0"/>
        <w:spacing w:before="240"/>
        <w:ind w:left="709" w:hanging="709"/>
      </w:pPr>
      <w:proofErr w:type="spellStart"/>
      <w:r>
        <w:t>Yulianti</w:t>
      </w:r>
      <w:proofErr w:type="spellEnd"/>
      <w:r>
        <w:t xml:space="preserve">, </w:t>
      </w:r>
      <w:proofErr w:type="spellStart"/>
      <w:r>
        <w:t>Purnama</w:t>
      </w:r>
      <w:proofErr w:type="spellEnd"/>
      <w:r>
        <w:t>. (2022)</w:t>
      </w:r>
      <w:proofErr w:type="gramStart"/>
      <w:r>
        <w:t>.</w:t>
      </w:r>
      <w:r w:rsidRPr="00601B2E">
        <w:rPr>
          <w:i/>
        </w:rPr>
        <w:t>“An Analysis of Students Strategies in Learning English Vocabulary”.</w:t>
      </w:r>
      <w:proofErr w:type="gramEnd"/>
      <w:r>
        <w:t xml:space="preserve"> Kalimantan </w:t>
      </w:r>
      <w:proofErr w:type="gramStart"/>
      <w:r>
        <w:t>Barat :</w:t>
      </w:r>
      <w:proofErr w:type="gramEnd"/>
      <w:r>
        <w:t xml:space="preserve"> Pontianak. </w:t>
      </w:r>
      <w:proofErr w:type="gramStart"/>
      <w:r w:rsidRPr="00601B2E">
        <w:t>English Education Study Program at IKIP PGRI Pontianak</w:t>
      </w:r>
      <w:r>
        <w:t>.</w:t>
      </w:r>
      <w:proofErr w:type="gramEnd"/>
    </w:p>
    <w:p w14:paraId="66578C1D" w14:textId="71837367" w:rsidR="00A42237" w:rsidRPr="00204A7E" w:rsidRDefault="00A42237" w:rsidP="00204A7E">
      <w:pPr>
        <w:ind w:left="720" w:hanging="720"/>
        <w:rPr>
          <w:color w:val="000000"/>
        </w:rPr>
      </w:pPr>
    </w:p>
    <w:sectPr w:rsidR="00A42237" w:rsidRPr="00204A7E" w:rsidSect="004B4FDB">
      <w:type w:val="continuous"/>
      <w:pgSz w:w="11909" w:h="16834"/>
      <w:pgMar w:top="1440" w:right="1440" w:bottom="1440" w:left="1440"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BA9CD" w14:textId="77777777" w:rsidR="000A607A" w:rsidRDefault="000A607A">
      <w:r>
        <w:separator/>
      </w:r>
    </w:p>
  </w:endnote>
  <w:endnote w:type="continuationSeparator" w:id="0">
    <w:p w14:paraId="2B9DA291" w14:textId="77777777" w:rsidR="000A607A" w:rsidRDefault="000A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8C22" w14:textId="3BCCF3D6" w:rsidR="00A42237" w:rsidRDefault="00835038">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346CAF">
      <w:rPr>
        <w:noProof/>
        <w:color w:val="000000"/>
      </w:rPr>
      <w:t>10</w:t>
    </w:r>
    <w:r>
      <w:rPr>
        <w:color w:val="000000"/>
      </w:rPr>
      <w:fldChar w:fldCharType="end"/>
    </w:r>
    <w:r w:rsidR="004E67A7">
      <w:rPr>
        <w:color w:val="000000"/>
      </w:rPr>
      <w:t xml:space="preserve"> | </w:t>
    </w:r>
  </w:p>
  <w:p w14:paraId="66578C23" w14:textId="77777777" w:rsidR="00A42237" w:rsidRDefault="00A422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8C24" w14:textId="416BDE59" w:rsidR="00A42237" w:rsidRDefault="00835038">
    <w:pPr>
      <w:pBdr>
        <w:top w:val="nil"/>
        <w:left w:val="nil"/>
        <w:bottom w:val="nil"/>
        <w:right w:val="nil"/>
        <w:between w:val="nil"/>
      </w:pBdr>
      <w:tabs>
        <w:tab w:val="center" w:pos="4513"/>
        <w:tab w:val="right" w:pos="9026"/>
      </w:tabs>
      <w:jc w:val="right"/>
      <w:rPr>
        <w:color w:val="000000"/>
      </w:rPr>
    </w:pPr>
    <w:r>
      <w:rPr>
        <w:color w:val="000000"/>
      </w:rPr>
      <w:t xml:space="preserve"> | </w:t>
    </w:r>
    <w:r>
      <w:rPr>
        <w:color w:val="000000"/>
      </w:rPr>
      <w:fldChar w:fldCharType="begin"/>
    </w:r>
    <w:r>
      <w:rPr>
        <w:color w:val="000000"/>
      </w:rPr>
      <w:instrText>PAGE</w:instrText>
    </w:r>
    <w:r>
      <w:rPr>
        <w:color w:val="000000"/>
      </w:rPr>
      <w:fldChar w:fldCharType="separate"/>
    </w:r>
    <w:r w:rsidR="00346CAF">
      <w:rPr>
        <w:noProof/>
        <w:color w:val="000000"/>
      </w:rPr>
      <w:t>9</w:t>
    </w:r>
    <w:r>
      <w:rPr>
        <w:color w:val="000000"/>
      </w:rPr>
      <w:fldChar w:fldCharType="end"/>
    </w:r>
  </w:p>
  <w:p w14:paraId="66578C25" w14:textId="77777777" w:rsidR="00A42237" w:rsidRDefault="00A422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692B5" w14:textId="77777777" w:rsidR="000A607A" w:rsidRDefault="000A607A">
      <w:r>
        <w:separator/>
      </w:r>
    </w:p>
  </w:footnote>
  <w:footnote w:type="continuationSeparator" w:id="0">
    <w:p w14:paraId="33A5B5EE" w14:textId="77777777" w:rsidR="000A607A" w:rsidRDefault="000A6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8C20" w14:textId="77777777" w:rsidR="00A42237" w:rsidRDefault="00A42237">
    <w:pPr>
      <w:pBdr>
        <w:top w:val="nil"/>
        <w:left w:val="nil"/>
        <w:bottom w:val="nil"/>
        <w:right w:val="nil"/>
        <w:between w:val="nil"/>
      </w:pBdr>
      <w:tabs>
        <w:tab w:val="center" w:pos="4513"/>
        <w:tab w:val="right" w:pos="9026"/>
      </w:tabs>
      <w:rPr>
        <w:color w:val="000000"/>
      </w:rPr>
    </w:pPr>
  </w:p>
  <w:p w14:paraId="66578C21" w14:textId="77777777" w:rsidR="00A42237" w:rsidRDefault="00A422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EA6"/>
    <w:multiLevelType w:val="hybridMultilevel"/>
    <w:tmpl w:val="DA92D0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602F72"/>
    <w:multiLevelType w:val="hybridMultilevel"/>
    <w:tmpl w:val="1CF42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25D66"/>
    <w:multiLevelType w:val="hybridMultilevel"/>
    <w:tmpl w:val="6B225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445293"/>
    <w:multiLevelType w:val="hybridMultilevel"/>
    <w:tmpl w:val="2278DA40"/>
    <w:lvl w:ilvl="0" w:tplc="62F6CC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86821D7"/>
    <w:multiLevelType w:val="hybridMultilevel"/>
    <w:tmpl w:val="10BE8460"/>
    <w:lvl w:ilvl="0" w:tplc="D92025D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9C69A7"/>
    <w:multiLevelType w:val="multilevel"/>
    <w:tmpl w:val="0E1E0D96"/>
    <w:lvl w:ilvl="0">
      <w:start w:val="1"/>
      <w:numFmt w:val="decimal"/>
      <w:pStyle w:val="bulletlist"/>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BD80AB3"/>
    <w:multiLevelType w:val="hybridMultilevel"/>
    <w:tmpl w:val="1242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37"/>
    <w:rsid w:val="000916B5"/>
    <w:rsid w:val="00093C09"/>
    <w:rsid w:val="000A607A"/>
    <w:rsid w:val="000D102C"/>
    <w:rsid w:val="000F5A5C"/>
    <w:rsid w:val="001261BB"/>
    <w:rsid w:val="00142BD8"/>
    <w:rsid w:val="00144691"/>
    <w:rsid w:val="00146AE0"/>
    <w:rsid w:val="001957B4"/>
    <w:rsid w:val="001A5270"/>
    <w:rsid w:val="001B731B"/>
    <w:rsid w:val="00204A7E"/>
    <w:rsid w:val="00212629"/>
    <w:rsid w:val="002134BF"/>
    <w:rsid w:val="00253CAE"/>
    <w:rsid w:val="0027625E"/>
    <w:rsid w:val="00281F1D"/>
    <w:rsid w:val="002A58BE"/>
    <w:rsid w:val="002A677F"/>
    <w:rsid w:val="00346CAF"/>
    <w:rsid w:val="003B0AD4"/>
    <w:rsid w:val="00465754"/>
    <w:rsid w:val="004706DE"/>
    <w:rsid w:val="004B4FDB"/>
    <w:rsid w:val="004E67A7"/>
    <w:rsid w:val="005411FD"/>
    <w:rsid w:val="005A1E31"/>
    <w:rsid w:val="005E385F"/>
    <w:rsid w:val="005F15D4"/>
    <w:rsid w:val="00686E6D"/>
    <w:rsid w:val="006874CA"/>
    <w:rsid w:val="006F2F58"/>
    <w:rsid w:val="0076723A"/>
    <w:rsid w:val="007672BA"/>
    <w:rsid w:val="00770CA5"/>
    <w:rsid w:val="007B79FC"/>
    <w:rsid w:val="007D3652"/>
    <w:rsid w:val="00835038"/>
    <w:rsid w:val="00846EF6"/>
    <w:rsid w:val="00850A88"/>
    <w:rsid w:val="00883D3D"/>
    <w:rsid w:val="0089434C"/>
    <w:rsid w:val="00895041"/>
    <w:rsid w:val="0089658C"/>
    <w:rsid w:val="008A6132"/>
    <w:rsid w:val="008B4ED6"/>
    <w:rsid w:val="008F44D6"/>
    <w:rsid w:val="009B14C1"/>
    <w:rsid w:val="009E66C1"/>
    <w:rsid w:val="009F64EC"/>
    <w:rsid w:val="00A01BBB"/>
    <w:rsid w:val="00A42237"/>
    <w:rsid w:val="00A468BE"/>
    <w:rsid w:val="00A75D07"/>
    <w:rsid w:val="00A90327"/>
    <w:rsid w:val="00AA0E2C"/>
    <w:rsid w:val="00AC4B84"/>
    <w:rsid w:val="00AC5549"/>
    <w:rsid w:val="00B163FF"/>
    <w:rsid w:val="00B8535B"/>
    <w:rsid w:val="00B8678A"/>
    <w:rsid w:val="00B9360D"/>
    <w:rsid w:val="00BC7A1C"/>
    <w:rsid w:val="00C362D2"/>
    <w:rsid w:val="00CA4135"/>
    <w:rsid w:val="00CB4C18"/>
    <w:rsid w:val="00CF4FE2"/>
    <w:rsid w:val="00D2788A"/>
    <w:rsid w:val="00D54283"/>
    <w:rsid w:val="00D77C8D"/>
    <w:rsid w:val="00DC01E5"/>
    <w:rsid w:val="00DE1010"/>
    <w:rsid w:val="00DF0CB8"/>
    <w:rsid w:val="00E66EEF"/>
    <w:rsid w:val="00E91708"/>
    <w:rsid w:val="00ED7C04"/>
    <w:rsid w:val="00F16EC2"/>
    <w:rsid w:val="00F238C7"/>
    <w:rsid w:val="00F25861"/>
    <w:rsid w:val="00F41FFF"/>
    <w:rsid w:val="00F5772B"/>
    <w:rsid w:val="00F87BA6"/>
    <w:rsid w:val="00FA52E9"/>
    <w:rsid w:val="00FB712A"/>
    <w:rsid w:val="00FC2549"/>
    <w:rsid w:val="00FE47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ID"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C5"/>
  </w:style>
  <w:style w:type="paragraph" w:styleId="Heading1">
    <w:name w:val="heading 1"/>
    <w:basedOn w:val="Stylepapertitle14pt"/>
    <w:next w:val="Normal"/>
    <w:uiPriority w:val="9"/>
    <w:qFormat/>
    <w:rsid w:val="00690F82"/>
    <w:pPr>
      <w:outlineLvl w:val="0"/>
    </w:pPr>
    <w:rPr>
      <w:b/>
      <w:sz w:val="28"/>
    </w:rPr>
  </w:style>
  <w:style w:type="paragraph" w:styleId="Heading2">
    <w:name w:val="heading 2"/>
    <w:basedOn w:val="Normal"/>
    <w:next w:val="Normal"/>
    <w:uiPriority w:val="9"/>
    <w:unhideWhenUsed/>
    <w:qFormat/>
    <w:rsid w:val="005A7678"/>
    <w:pPr>
      <w:keepNext/>
      <w:keepLines/>
      <w:numPr>
        <w:ilvl w:val="1"/>
        <w:numId w:val="1"/>
      </w:numPr>
      <w:spacing w:before="120" w:after="60"/>
      <w:jc w:val="left"/>
      <w:outlineLvl w:val="1"/>
    </w:pPr>
    <w:rPr>
      <w:i/>
      <w:iCs/>
      <w:noProof/>
    </w:rPr>
  </w:style>
  <w:style w:type="paragraph" w:styleId="Heading3">
    <w:name w:val="heading 3"/>
    <w:basedOn w:val="Normal"/>
    <w:next w:val="Heading5"/>
    <w:uiPriority w:val="9"/>
    <w:unhideWhenUsed/>
    <w:qFormat/>
    <w:rsid w:val="007344BC"/>
    <w:pPr>
      <w:ind w:left="180" w:firstLine="0"/>
      <w:jc w:val="center"/>
      <w:outlineLvl w:val="2"/>
    </w:pPr>
    <w:rPr>
      <w:b/>
      <w:iCs/>
      <w:noProof/>
    </w:rPr>
  </w:style>
  <w:style w:type="paragraph" w:styleId="Heading4">
    <w:name w:val="heading 4"/>
    <w:basedOn w:val="Normal"/>
    <w:next w:val="Normal"/>
    <w:uiPriority w:val="9"/>
    <w:unhideWhenUsed/>
    <w:qFormat/>
    <w:rsid w:val="005A7678"/>
    <w:pPr>
      <w:numPr>
        <w:ilvl w:val="3"/>
        <w:numId w:val="2"/>
      </w:numPr>
      <w:spacing w:before="40" w:after="40"/>
      <w:outlineLvl w:val="3"/>
    </w:pPr>
    <w:rPr>
      <w:i/>
      <w:iCs/>
      <w:noProof/>
    </w:rPr>
  </w:style>
  <w:style w:type="paragraph" w:styleId="Heading5">
    <w:name w:val="heading 5"/>
    <w:basedOn w:val="ICOLEDSection"/>
    <w:next w:val="Normal"/>
    <w:uiPriority w:val="9"/>
    <w:unhideWhenUsed/>
    <w:qFormat/>
    <w:rsid w:val="007661FF"/>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pPr>
    <w:rPr>
      <w:spacing w:val="-1"/>
    </w:rPr>
  </w:style>
  <w:style w:type="paragraph" w:customStyle="1" w:styleId="bulletlist">
    <w:name w:val="bullet list"/>
    <w:basedOn w:val="BodyText"/>
    <w:rsid w:val="00CA203E"/>
    <w:pPr>
      <w:numPr>
        <w:numId w:val="3"/>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jc w:val="center"/>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pPr>
    <w:rPr>
      <w:b/>
      <w:bCs/>
      <w:i/>
      <w:iCs/>
      <w:noProof/>
      <w:sz w:val="18"/>
      <w:szCs w:val="18"/>
    </w:rPr>
  </w:style>
  <w:style w:type="paragraph" w:customStyle="1" w:styleId="papersubtitle">
    <w:name w:val="paper subtitle"/>
    <w:rsid w:val="001009DF"/>
    <w:pPr>
      <w:spacing w:after="120"/>
      <w:jc w:val="center"/>
    </w:pPr>
    <w:rPr>
      <w:rFonts w:eastAsia="MS Mincho"/>
      <w:noProof/>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6F283D"/>
    <w:pPr>
      <w:spacing w:before="120" w:after="120"/>
      <w:ind w:left="284" w:hanging="284"/>
    </w:pPr>
    <w:rPr>
      <w:rFonts w:ascii="Times New Roman" w:hAnsi="Times New Roman"/>
      <w:noProof/>
      <w:sz w:val="24"/>
    </w:rPr>
  </w:style>
  <w:style w:type="table" w:styleId="TableGrid">
    <w:name w:val="Table Grid"/>
    <w:basedOn w:val="TableNormal"/>
    <w:uiPriority w:val="5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Body of text+1,Body of text+2,Body of text+3,List Paragraph11,List Paragraph1,Medium Grid 1 - Accent 21,HEADING 1"/>
    <w:basedOn w:val="Normal"/>
    <w:link w:val="ListParagraphChar"/>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customStyle="1" w:styleId="ICOLEDTitle">
    <w:name w:val="ICOLED Title"/>
    <w:basedOn w:val="Stylepapertitle14pt"/>
    <w:link w:val="ICOLEDTitleChar"/>
    <w:qFormat/>
    <w:rsid w:val="00632DF9"/>
    <w:rPr>
      <w:b/>
    </w:rPr>
  </w:style>
  <w:style w:type="character" w:customStyle="1" w:styleId="UnresolvedMention">
    <w:name w:val="Unresolved Mention"/>
    <w:basedOn w:val="DefaultParagraphFont"/>
    <w:uiPriority w:val="99"/>
    <w:semiHidden/>
    <w:unhideWhenUsed/>
    <w:rsid w:val="007122AF"/>
    <w:rPr>
      <w:color w:val="605E5C"/>
      <w:shd w:val="clear" w:color="auto" w:fill="E1DFDD"/>
    </w:rPr>
  </w:style>
  <w:style w:type="character" w:customStyle="1" w:styleId="papertitleChar">
    <w:name w:val="paper title Char"/>
    <w:basedOn w:val="DefaultParagraphFont"/>
    <w:link w:val="papertitle"/>
    <w:rsid w:val="00632DF9"/>
    <w:rPr>
      <w:rFonts w:eastAsia="MS Mincho"/>
      <w:noProof/>
      <w:sz w:val="48"/>
      <w:szCs w:val="48"/>
    </w:rPr>
  </w:style>
  <w:style w:type="character" w:customStyle="1" w:styleId="Stylepapertitle14ptChar">
    <w:name w:val="Style paper title + 14 pt Char"/>
    <w:basedOn w:val="papertitleChar"/>
    <w:link w:val="Stylepapertitle14pt"/>
    <w:rsid w:val="00632DF9"/>
    <w:rPr>
      <w:rFonts w:eastAsia="MS Mincho"/>
      <w:noProof/>
      <w:sz w:val="24"/>
      <w:szCs w:val="48"/>
    </w:rPr>
  </w:style>
  <w:style w:type="character" w:customStyle="1" w:styleId="ICOLEDTitleChar">
    <w:name w:val="ICOLED Title Char"/>
    <w:basedOn w:val="Stylepapertitle14ptChar"/>
    <w:link w:val="ICOLEDTitle"/>
    <w:rsid w:val="00632DF9"/>
    <w:rPr>
      <w:rFonts w:eastAsia="MS Mincho"/>
      <w:b/>
      <w:noProof/>
      <w:sz w:val="24"/>
      <w:szCs w:val="48"/>
    </w:rPr>
  </w:style>
  <w:style w:type="paragraph" w:customStyle="1" w:styleId="ICOLEDSection">
    <w:name w:val="ICOLED Section"/>
    <w:basedOn w:val="BodyText"/>
    <w:link w:val="ICOLEDSectionChar"/>
    <w:qFormat/>
    <w:rsid w:val="00BF16C2"/>
    <w:pPr>
      <w:ind w:firstLine="0"/>
    </w:pPr>
    <w:rPr>
      <w:b/>
      <w:lang w:val="id-ID"/>
    </w:rPr>
  </w:style>
  <w:style w:type="paragraph" w:customStyle="1" w:styleId="ICOLEDreference">
    <w:name w:val="ICOLED reference"/>
    <w:basedOn w:val="Normal"/>
    <w:link w:val="ICOLEDreferenceChar"/>
    <w:qFormat/>
    <w:rsid w:val="00594EE3"/>
    <w:pPr>
      <w:spacing w:before="120" w:after="120"/>
      <w:ind w:left="425" w:hanging="425"/>
      <w:jc w:val="left"/>
    </w:pPr>
    <w:rPr>
      <w:lang w:val="id-ID" w:eastAsia="id-ID"/>
    </w:rPr>
  </w:style>
  <w:style w:type="character" w:customStyle="1" w:styleId="ICOLEDSectionChar">
    <w:name w:val="ICOLED Section Char"/>
    <w:basedOn w:val="BodyTextChar"/>
    <w:link w:val="ICOLEDSection"/>
    <w:rsid w:val="00BF16C2"/>
    <w:rPr>
      <w:b/>
      <w:spacing w:val="-1"/>
      <w:sz w:val="24"/>
      <w:szCs w:val="24"/>
      <w:lang w:val="id-ID" w:eastAsia="en-US"/>
    </w:rPr>
  </w:style>
  <w:style w:type="character" w:customStyle="1" w:styleId="ICOLEDreferenceChar">
    <w:name w:val="ICOLED reference Char"/>
    <w:basedOn w:val="DefaultParagraphFont"/>
    <w:link w:val="ICOLEDreference"/>
    <w:rsid w:val="00594EE3"/>
    <w:rPr>
      <w:rFonts w:eastAsia="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Body of text+1 Char,Body of text+2 Char,Body of text+3 Char,List Paragraph11 Char,List Paragraph1 Char,Medium Grid 1 - Accent 21 Char,HEADING 1 Char"/>
    <w:basedOn w:val="DefaultParagraphFont"/>
    <w:link w:val="ListParagraph"/>
    <w:locked/>
    <w:rsid w:val="00142BD8"/>
    <w:rPr>
      <w:rFonts w:ascii="Calibri" w:eastAsia="Calibri" w:hAnsi="Calibri"/>
      <w:sz w:val="22"/>
      <w:szCs w:val="22"/>
    </w:rPr>
  </w:style>
  <w:style w:type="paragraph" w:styleId="Caption">
    <w:name w:val="caption"/>
    <w:basedOn w:val="Normal"/>
    <w:next w:val="Normal"/>
    <w:uiPriority w:val="35"/>
    <w:unhideWhenUsed/>
    <w:qFormat/>
    <w:rsid w:val="00895041"/>
    <w:pPr>
      <w:spacing w:after="200"/>
      <w:ind w:firstLine="0"/>
      <w:jc w:val="left"/>
    </w:pPr>
    <w:rPr>
      <w:rFonts w:asciiTheme="minorHAnsi" w:eastAsiaTheme="minorHAnsi" w:hAnsiTheme="minorHAnsi" w:cstheme="minorBidi"/>
      <w:b/>
      <w:bCs/>
      <w:color w:val="4F81BD" w:themeColor="accent1"/>
      <w:sz w:val="18"/>
      <w:szCs w:val="18"/>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ID"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7C5"/>
  </w:style>
  <w:style w:type="paragraph" w:styleId="Heading1">
    <w:name w:val="heading 1"/>
    <w:basedOn w:val="Stylepapertitle14pt"/>
    <w:next w:val="Normal"/>
    <w:uiPriority w:val="9"/>
    <w:qFormat/>
    <w:rsid w:val="00690F82"/>
    <w:pPr>
      <w:outlineLvl w:val="0"/>
    </w:pPr>
    <w:rPr>
      <w:b/>
      <w:sz w:val="28"/>
    </w:rPr>
  </w:style>
  <w:style w:type="paragraph" w:styleId="Heading2">
    <w:name w:val="heading 2"/>
    <w:basedOn w:val="Normal"/>
    <w:next w:val="Normal"/>
    <w:uiPriority w:val="9"/>
    <w:unhideWhenUsed/>
    <w:qFormat/>
    <w:rsid w:val="005A7678"/>
    <w:pPr>
      <w:keepNext/>
      <w:keepLines/>
      <w:numPr>
        <w:ilvl w:val="1"/>
        <w:numId w:val="1"/>
      </w:numPr>
      <w:spacing w:before="120" w:after="60"/>
      <w:jc w:val="left"/>
      <w:outlineLvl w:val="1"/>
    </w:pPr>
    <w:rPr>
      <w:i/>
      <w:iCs/>
      <w:noProof/>
    </w:rPr>
  </w:style>
  <w:style w:type="paragraph" w:styleId="Heading3">
    <w:name w:val="heading 3"/>
    <w:basedOn w:val="Normal"/>
    <w:next w:val="Heading5"/>
    <w:uiPriority w:val="9"/>
    <w:unhideWhenUsed/>
    <w:qFormat/>
    <w:rsid w:val="007344BC"/>
    <w:pPr>
      <w:ind w:left="180" w:firstLine="0"/>
      <w:jc w:val="center"/>
      <w:outlineLvl w:val="2"/>
    </w:pPr>
    <w:rPr>
      <w:b/>
      <w:iCs/>
      <w:noProof/>
    </w:rPr>
  </w:style>
  <w:style w:type="paragraph" w:styleId="Heading4">
    <w:name w:val="heading 4"/>
    <w:basedOn w:val="Normal"/>
    <w:next w:val="Normal"/>
    <w:uiPriority w:val="9"/>
    <w:unhideWhenUsed/>
    <w:qFormat/>
    <w:rsid w:val="005A7678"/>
    <w:pPr>
      <w:numPr>
        <w:ilvl w:val="3"/>
        <w:numId w:val="2"/>
      </w:numPr>
      <w:spacing w:before="40" w:after="40"/>
      <w:outlineLvl w:val="3"/>
    </w:pPr>
    <w:rPr>
      <w:i/>
      <w:iCs/>
      <w:noProof/>
    </w:rPr>
  </w:style>
  <w:style w:type="paragraph" w:styleId="Heading5">
    <w:name w:val="heading 5"/>
    <w:basedOn w:val="ICOLEDSection"/>
    <w:next w:val="Normal"/>
    <w:uiPriority w:val="9"/>
    <w:unhideWhenUsed/>
    <w:qFormat/>
    <w:rsid w:val="007661FF"/>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pPr>
    <w:rPr>
      <w:spacing w:val="-1"/>
    </w:rPr>
  </w:style>
  <w:style w:type="paragraph" w:customStyle="1" w:styleId="bulletlist">
    <w:name w:val="bullet list"/>
    <w:basedOn w:val="BodyText"/>
    <w:rsid w:val="00CA203E"/>
    <w:pPr>
      <w:numPr>
        <w:numId w:val="3"/>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jc w:val="center"/>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pPr>
    <w:rPr>
      <w:b/>
      <w:bCs/>
      <w:i/>
      <w:iCs/>
      <w:noProof/>
      <w:sz w:val="18"/>
      <w:szCs w:val="18"/>
    </w:rPr>
  </w:style>
  <w:style w:type="paragraph" w:customStyle="1" w:styleId="papersubtitle">
    <w:name w:val="paper subtitle"/>
    <w:rsid w:val="001009DF"/>
    <w:pPr>
      <w:spacing w:after="120"/>
      <w:jc w:val="center"/>
    </w:pPr>
    <w:rPr>
      <w:rFonts w:eastAsia="MS Mincho"/>
      <w:noProof/>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6F283D"/>
    <w:pPr>
      <w:spacing w:before="120" w:after="120"/>
      <w:ind w:left="284" w:hanging="284"/>
    </w:pPr>
    <w:rPr>
      <w:rFonts w:ascii="Times New Roman" w:hAnsi="Times New Roman"/>
      <w:noProof/>
      <w:sz w:val="24"/>
    </w:rPr>
  </w:style>
  <w:style w:type="table" w:styleId="TableGrid">
    <w:name w:val="Table Grid"/>
    <w:basedOn w:val="TableNormal"/>
    <w:uiPriority w:val="5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Body of text+1,Body of text+2,Body of text+3,List Paragraph11,List Paragraph1,Medium Grid 1 - Accent 21,HEADING 1"/>
    <w:basedOn w:val="Normal"/>
    <w:link w:val="ListParagraphChar"/>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customStyle="1" w:styleId="ICOLEDTitle">
    <w:name w:val="ICOLED Title"/>
    <w:basedOn w:val="Stylepapertitle14pt"/>
    <w:link w:val="ICOLEDTitleChar"/>
    <w:qFormat/>
    <w:rsid w:val="00632DF9"/>
    <w:rPr>
      <w:b/>
    </w:rPr>
  </w:style>
  <w:style w:type="character" w:customStyle="1" w:styleId="UnresolvedMention">
    <w:name w:val="Unresolved Mention"/>
    <w:basedOn w:val="DefaultParagraphFont"/>
    <w:uiPriority w:val="99"/>
    <w:semiHidden/>
    <w:unhideWhenUsed/>
    <w:rsid w:val="007122AF"/>
    <w:rPr>
      <w:color w:val="605E5C"/>
      <w:shd w:val="clear" w:color="auto" w:fill="E1DFDD"/>
    </w:rPr>
  </w:style>
  <w:style w:type="character" w:customStyle="1" w:styleId="papertitleChar">
    <w:name w:val="paper title Char"/>
    <w:basedOn w:val="DefaultParagraphFont"/>
    <w:link w:val="papertitle"/>
    <w:rsid w:val="00632DF9"/>
    <w:rPr>
      <w:rFonts w:eastAsia="MS Mincho"/>
      <w:noProof/>
      <w:sz w:val="48"/>
      <w:szCs w:val="48"/>
    </w:rPr>
  </w:style>
  <w:style w:type="character" w:customStyle="1" w:styleId="Stylepapertitle14ptChar">
    <w:name w:val="Style paper title + 14 pt Char"/>
    <w:basedOn w:val="papertitleChar"/>
    <w:link w:val="Stylepapertitle14pt"/>
    <w:rsid w:val="00632DF9"/>
    <w:rPr>
      <w:rFonts w:eastAsia="MS Mincho"/>
      <w:noProof/>
      <w:sz w:val="24"/>
      <w:szCs w:val="48"/>
    </w:rPr>
  </w:style>
  <w:style w:type="character" w:customStyle="1" w:styleId="ICOLEDTitleChar">
    <w:name w:val="ICOLED Title Char"/>
    <w:basedOn w:val="Stylepapertitle14ptChar"/>
    <w:link w:val="ICOLEDTitle"/>
    <w:rsid w:val="00632DF9"/>
    <w:rPr>
      <w:rFonts w:eastAsia="MS Mincho"/>
      <w:b/>
      <w:noProof/>
      <w:sz w:val="24"/>
      <w:szCs w:val="48"/>
    </w:rPr>
  </w:style>
  <w:style w:type="paragraph" w:customStyle="1" w:styleId="ICOLEDSection">
    <w:name w:val="ICOLED Section"/>
    <w:basedOn w:val="BodyText"/>
    <w:link w:val="ICOLEDSectionChar"/>
    <w:qFormat/>
    <w:rsid w:val="00BF16C2"/>
    <w:pPr>
      <w:ind w:firstLine="0"/>
    </w:pPr>
    <w:rPr>
      <w:b/>
      <w:lang w:val="id-ID"/>
    </w:rPr>
  </w:style>
  <w:style w:type="paragraph" w:customStyle="1" w:styleId="ICOLEDreference">
    <w:name w:val="ICOLED reference"/>
    <w:basedOn w:val="Normal"/>
    <w:link w:val="ICOLEDreferenceChar"/>
    <w:qFormat/>
    <w:rsid w:val="00594EE3"/>
    <w:pPr>
      <w:spacing w:before="120" w:after="120"/>
      <w:ind w:left="425" w:hanging="425"/>
      <w:jc w:val="left"/>
    </w:pPr>
    <w:rPr>
      <w:lang w:val="id-ID" w:eastAsia="id-ID"/>
    </w:rPr>
  </w:style>
  <w:style w:type="character" w:customStyle="1" w:styleId="ICOLEDSectionChar">
    <w:name w:val="ICOLED Section Char"/>
    <w:basedOn w:val="BodyTextChar"/>
    <w:link w:val="ICOLEDSection"/>
    <w:rsid w:val="00BF16C2"/>
    <w:rPr>
      <w:b/>
      <w:spacing w:val="-1"/>
      <w:sz w:val="24"/>
      <w:szCs w:val="24"/>
      <w:lang w:val="id-ID" w:eastAsia="en-US"/>
    </w:rPr>
  </w:style>
  <w:style w:type="character" w:customStyle="1" w:styleId="ICOLEDreferenceChar">
    <w:name w:val="ICOLED reference Char"/>
    <w:basedOn w:val="DefaultParagraphFont"/>
    <w:link w:val="ICOLEDreference"/>
    <w:rsid w:val="00594EE3"/>
    <w:rPr>
      <w:rFonts w:eastAsia="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Body of text Char,Body of text+1 Char,Body of text+2 Char,Body of text+3 Char,List Paragraph11 Char,List Paragraph1 Char,Medium Grid 1 - Accent 21 Char,HEADING 1 Char"/>
    <w:basedOn w:val="DefaultParagraphFont"/>
    <w:link w:val="ListParagraph"/>
    <w:locked/>
    <w:rsid w:val="00142BD8"/>
    <w:rPr>
      <w:rFonts w:ascii="Calibri" w:eastAsia="Calibri" w:hAnsi="Calibri"/>
      <w:sz w:val="22"/>
      <w:szCs w:val="22"/>
    </w:rPr>
  </w:style>
  <w:style w:type="paragraph" w:styleId="Caption">
    <w:name w:val="caption"/>
    <w:basedOn w:val="Normal"/>
    <w:next w:val="Normal"/>
    <w:uiPriority w:val="35"/>
    <w:unhideWhenUsed/>
    <w:qFormat/>
    <w:rsid w:val="00895041"/>
    <w:pPr>
      <w:spacing w:after="200"/>
      <w:ind w:firstLine="0"/>
      <w:jc w:val="left"/>
    </w:pPr>
    <w:rPr>
      <w:rFonts w:asciiTheme="minorHAnsi" w:eastAsiaTheme="minorHAnsi" w:hAnsiTheme="minorHAnsi" w:cstheme="minorBidi"/>
      <w:b/>
      <w:bCs/>
      <w:color w:val="4F81BD" w:themeColor="accent1"/>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1riamairawansinaga@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GbYYqnoyQ+b28g6DQevWvzTzLQ==">AMUW2mVgJ00fKo1+4oO/smLlbCXPvAjW+DuaJ2NsWu6jouNmIsc3vL14wBkA5GKaUsddlzp5HjBRzST+FaGgpwMQdLSjQhaAkyp2XmXWTul0eSBJqnLPcCmIsTATJ655C41Z+aUL1wdJ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89C5C-0E6E-475D-A3F2-20423C35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4518</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GC</cp:lastModifiedBy>
  <cp:revision>4</cp:revision>
  <cp:lastPrinted>2023-11-20T23:42:00Z</cp:lastPrinted>
  <dcterms:created xsi:type="dcterms:W3CDTF">2024-01-03T17:45:00Z</dcterms:created>
  <dcterms:modified xsi:type="dcterms:W3CDTF">2024-01-08T00:38:00Z</dcterms:modified>
</cp:coreProperties>
</file>